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2"/>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1676F0">
        <w:tc>
          <w:tcPr>
            <w:tcW w:w="509" w:type="dxa"/>
          </w:tcPr>
          <w:p w:rsidR="001676F0" w:rsidRDefault="00261121">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1676F0" w:rsidRDefault="00261121">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03.160</w:t>
            </w:r>
            <w:r>
              <w:rPr>
                <w:rFonts w:ascii="黑体" w:eastAsia="黑体" w:hAnsi="黑体"/>
                <w:sz w:val="21"/>
                <w:szCs w:val="21"/>
              </w:rPr>
              <w:fldChar w:fldCharType="end"/>
            </w:r>
            <w:bookmarkEnd w:id="0"/>
          </w:p>
        </w:tc>
      </w:tr>
      <w:tr w:rsidR="001676F0">
        <w:tc>
          <w:tcPr>
            <w:tcW w:w="509" w:type="dxa"/>
          </w:tcPr>
          <w:p w:rsidR="001676F0" w:rsidRDefault="00261121">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1676F0" w:rsidRDefault="00261121">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A 90</w:t>
            </w:r>
            <w:r>
              <w:rPr>
                <w:rFonts w:ascii="黑体" w:eastAsia="黑体" w:hAnsi="黑体"/>
                <w:sz w:val="21"/>
                <w:szCs w:val="21"/>
              </w:rPr>
              <w:fldChar w:fldCharType="end"/>
            </w:r>
            <w:bookmarkEnd w:id="1"/>
          </w:p>
        </w:tc>
      </w:tr>
    </w:tbl>
    <w:tbl>
      <w:tblPr>
        <w:tblStyle w:val="affff2"/>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676F0">
        <w:tc>
          <w:tcPr>
            <w:tcW w:w="6407" w:type="dxa"/>
          </w:tcPr>
          <w:p w:rsidR="001676F0" w:rsidRDefault="00261121">
            <w:pPr>
              <w:pStyle w:val="affff9"/>
              <w:framePr w:w="0" w:hRule="auto" w:wrap="auto" w:hAnchor="text" w:xAlign="left" w:yAlign="inline" w:anchorLock="0"/>
              <w:rPr>
                <w:rFonts w:ascii="宋体" w:hAnsi="宋体"/>
                <w:sz w:val="28"/>
                <w:szCs w:val="28"/>
              </w:rPr>
            </w:pPr>
            <w:bookmarkStart w:id="2" w:name="_Hlk26473981"/>
            <w:r>
              <w:rPr>
                <w:noProof/>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3709</w:t>
            </w:r>
            <w:r>
              <w:fldChar w:fldCharType="end"/>
            </w:r>
            <w:bookmarkEnd w:id="3"/>
          </w:p>
        </w:tc>
      </w:tr>
    </w:tbl>
    <w:p w:rsidR="001676F0" w:rsidRDefault="00261121">
      <w:pPr>
        <w:pStyle w:val="affffa"/>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泰安市</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rsidR="001676F0" w:rsidRDefault="00261121">
      <w:pPr>
        <w:pStyle w:val="afffffffffc"/>
        <w:framePr w:wrap="auto"/>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3709</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rsidR="001676F0" w:rsidRDefault="00261121">
      <w:pPr>
        <w:pStyle w:val="afffffffffd"/>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rsidR="001676F0" w:rsidRDefault="00261121">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1676F0" w:rsidRDefault="001676F0">
      <w:pPr>
        <w:pStyle w:val="affffa"/>
        <w:framePr w:w="9639" w:h="6976" w:hRule="exact" w:hSpace="0" w:vSpace="0" w:wrap="around" w:hAnchor="page" w:y="6408"/>
        <w:jc w:val="center"/>
        <w:rPr>
          <w:rFonts w:ascii="黑体" w:eastAsia="黑体" w:hAnsi="黑体"/>
          <w:b w:val="0"/>
          <w:bCs w:val="0"/>
          <w:w w:val="100"/>
        </w:rPr>
      </w:pPr>
    </w:p>
    <w:p w:rsidR="001676F0" w:rsidRDefault="00261121">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法治工作队伍建设规范</w:t>
      </w:r>
      <w:r>
        <w:fldChar w:fldCharType="end"/>
      </w:r>
      <w:bookmarkEnd w:id="9"/>
    </w:p>
    <w:p w:rsidR="001676F0" w:rsidRDefault="001676F0">
      <w:pPr>
        <w:framePr w:w="9639" w:h="6974" w:hRule="exact" w:wrap="around" w:vAnchor="page" w:hAnchor="page" w:x="1419" w:y="6408" w:anchorLock="1"/>
        <w:ind w:left="-1418"/>
      </w:pPr>
    </w:p>
    <w:p w:rsidR="001676F0" w:rsidRDefault="00261121">
      <w:pPr>
        <w:pStyle w:val="afffffff2"/>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Specification</w:t>
      </w:r>
      <w:r>
        <w:rPr>
          <w:rFonts w:eastAsia="黑体"/>
          <w:szCs w:val="28"/>
        </w:rPr>
        <w:t xml:space="preserve"> for law governance team construction</w:t>
      </w:r>
      <w:r>
        <w:rPr>
          <w:rFonts w:eastAsia="黑体"/>
          <w:szCs w:val="28"/>
        </w:rPr>
        <w:fldChar w:fldCharType="end"/>
      </w:r>
      <w:bookmarkEnd w:id="10"/>
    </w:p>
    <w:p w:rsidR="001676F0" w:rsidRDefault="001676F0">
      <w:pPr>
        <w:framePr w:w="9639" w:h="6974" w:hRule="exact" w:wrap="around" w:vAnchor="page" w:hAnchor="page" w:x="1419" w:y="6408" w:anchorLock="1"/>
        <w:spacing w:line="760" w:lineRule="exact"/>
        <w:ind w:left="-1418"/>
      </w:pPr>
    </w:p>
    <w:p w:rsidR="001676F0" w:rsidRDefault="001676F0">
      <w:pPr>
        <w:pStyle w:val="afffffff2"/>
        <w:framePr w:w="9639" w:h="6974" w:hRule="exact" w:wrap="around" w:vAnchor="page" w:hAnchor="page" w:x="1419" w:y="6408" w:anchorLock="1"/>
        <w:textAlignment w:val="bottom"/>
        <w:rPr>
          <w:rFonts w:eastAsia="黑体"/>
          <w:szCs w:val="28"/>
        </w:rPr>
      </w:pPr>
    </w:p>
    <w:p w:rsidR="001676F0" w:rsidRDefault="00261121">
      <w:pPr>
        <w:pStyle w:val="afffffff2"/>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6"/>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end"/>
      </w:r>
      <w:bookmarkEnd w:id="11"/>
    </w:p>
    <w:p w:rsidR="001676F0" w:rsidRDefault="00261121">
      <w:pPr>
        <w:pStyle w:val="afffffff2"/>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rFonts w:hint="eastAsia"/>
          <w:sz w:val="21"/>
          <w:szCs w:val="28"/>
        </w:rPr>
        <w:t>（本草案完成时间：</w:t>
      </w:r>
      <w:r>
        <w:rPr>
          <w:rFonts w:hint="eastAsia"/>
          <w:sz w:val="21"/>
          <w:szCs w:val="28"/>
        </w:rPr>
        <w:t>2022.8</w:t>
      </w:r>
      <w:r>
        <w:rPr>
          <w:rFonts w:hint="eastAsia"/>
          <w:sz w:val="21"/>
          <w:szCs w:val="28"/>
        </w:rPr>
        <w:t>）</w:t>
      </w:r>
      <w:r>
        <w:rPr>
          <w:sz w:val="21"/>
          <w:szCs w:val="28"/>
        </w:rPr>
        <w:fldChar w:fldCharType="end"/>
      </w:r>
      <w:bookmarkEnd w:id="12"/>
    </w:p>
    <w:p w:rsidR="001676F0" w:rsidRDefault="00261121">
      <w:pPr>
        <w:pStyle w:val="afffffff2"/>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end"/>
      </w:r>
      <w:bookmarkEnd w:id="13"/>
    </w:p>
    <w:p w:rsidR="001676F0" w:rsidRDefault="00261121">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rsidR="001676F0" w:rsidRDefault="00261121">
      <w:pPr>
        <w:pStyle w:val="a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rsidR="001676F0" w:rsidRDefault="00261121">
      <w:pPr>
        <w:pStyle w:val="affffffff2"/>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泰安市</w:t>
      </w:r>
      <w:r>
        <w:rPr>
          <w:rFonts w:hAnsi="黑体"/>
          <w:w w:val="100"/>
          <w:sz w:val="28"/>
        </w:rPr>
        <w:t>市场监督管理局</w:t>
      </w:r>
      <w:r>
        <w:rPr>
          <w:rFonts w:hAnsi="黑体"/>
          <w:w w:val="100"/>
          <w:sz w:val="28"/>
        </w:rPr>
        <w:fldChar w:fldCharType="end"/>
      </w:r>
      <w:bookmarkEnd w:id="20"/>
      <w:r>
        <w:rPr>
          <w:rFonts w:ascii="Times New Roman"/>
          <w:w w:val="100"/>
          <w:sz w:val="28"/>
        </w:rPr>
        <w:t>  </w:t>
      </w:r>
      <w:r>
        <w:rPr>
          <w:rStyle w:val="afffffffffff3"/>
          <w:rFonts w:hAnsi="黑体" w:hint="eastAsia"/>
          <w:position w:val="0"/>
        </w:rPr>
        <w:t>发</w:t>
      </w:r>
      <w:r>
        <w:rPr>
          <w:rStyle w:val="afffffffffff3"/>
          <w:rFonts w:hAnsi="黑体" w:hint="eastAsia"/>
          <w:spacing w:val="0"/>
          <w:position w:val="0"/>
        </w:rPr>
        <w:t>布</w:t>
      </w:r>
    </w:p>
    <w:p w:rsidR="001676F0" w:rsidRDefault="00261121">
      <w:pPr>
        <w:rPr>
          <w:rFonts w:ascii="宋体" w:hAnsi="宋体"/>
          <w:sz w:val="28"/>
          <w:szCs w:val="28"/>
        </w:rPr>
        <w:sectPr w:rsidR="001676F0" w:rsidSect="0036097A">
          <w:headerReference w:type="even" r:id="rId12"/>
          <w:headerReference w:type="default" r:id="rId13"/>
          <w:footerReference w:type="even" r:id="rId14"/>
          <w:footerReference w:type="default" r:id="rId15"/>
          <w:headerReference w:type="first" r:id="rId16"/>
          <w:footerReference w:type="first" r:id="rId17"/>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36097A" w:rsidRDefault="0036097A" w:rsidP="0036097A">
      <w:pPr>
        <w:pStyle w:val="affffff4"/>
        <w:spacing w:after="468"/>
        <w:rPr>
          <w:rFonts w:hint="eastAsia"/>
        </w:rPr>
      </w:pPr>
      <w:bookmarkStart w:id="21" w:name="_Toc110534455"/>
      <w:bookmarkStart w:id="22" w:name="_Toc109654599"/>
      <w:bookmarkStart w:id="23" w:name="_Toc110532676"/>
      <w:bookmarkStart w:id="24" w:name="_Toc109979300"/>
      <w:bookmarkStart w:id="25" w:name="_Toc110534544"/>
      <w:bookmarkStart w:id="26" w:name="_Toc110598431"/>
      <w:bookmarkStart w:id="27" w:name="_Toc110598853"/>
      <w:bookmarkStart w:id="28" w:name="_Toc110842732"/>
      <w:bookmarkStart w:id="29" w:name="BookMark1"/>
      <w:r w:rsidRPr="0036097A">
        <w:rPr>
          <w:rFonts w:hint="eastAsia"/>
          <w:spacing w:val="320"/>
        </w:rPr>
        <w:lastRenderedPageBreak/>
        <w:t>目</w:t>
      </w:r>
      <w:r>
        <w:rPr>
          <w:rFonts w:hint="eastAsia"/>
        </w:rPr>
        <w:t>次</w:t>
      </w:r>
    </w:p>
    <w:p w:rsidR="0036097A" w:rsidRPr="0036097A" w:rsidRDefault="0036097A">
      <w:pPr>
        <w:pStyle w:val="10"/>
        <w:tabs>
          <w:tab w:val="right" w:leader="dot" w:pos="9344"/>
        </w:tabs>
        <w:rPr>
          <w:rFonts w:asciiTheme="minorHAnsi" w:eastAsiaTheme="minorEastAsia" w:hAnsiTheme="minorHAnsi" w:cstheme="minorBidi"/>
          <w:noProof/>
          <w:szCs w:val="22"/>
        </w:rPr>
      </w:pPr>
      <w:r w:rsidRPr="0036097A">
        <w:fldChar w:fldCharType="begin"/>
      </w:r>
      <w:r w:rsidRPr="0036097A">
        <w:instrText xml:space="preserve"> TOC \o "1-1" \h \t "标准文件_一级条标题,2,标准文件_附录一级条标题,2," </w:instrText>
      </w:r>
      <w:r w:rsidRPr="0036097A">
        <w:fldChar w:fldCharType="separate"/>
      </w:r>
      <w:hyperlink w:anchor="_Toc111014959" w:history="1">
        <w:r w:rsidRPr="0036097A">
          <w:rPr>
            <w:rStyle w:val="affff6"/>
            <w:rFonts w:hint="eastAsia"/>
            <w:noProof/>
          </w:rPr>
          <w:t>前言</w:t>
        </w:r>
        <w:r w:rsidRPr="0036097A">
          <w:rPr>
            <w:noProof/>
          </w:rPr>
          <w:tab/>
        </w:r>
        <w:r w:rsidRPr="0036097A">
          <w:rPr>
            <w:noProof/>
          </w:rPr>
          <w:fldChar w:fldCharType="begin"/>
        </w:r>
        <w:r w:rsidRPr="0036097A">
          <w:rPr>
            <w:noProof/>
          </w:rPr>
          <w:instrText xml:space="preserve"> PAGEREF _Toc111014959 \h </w:instrText>
        </w:r>
        <w:r w:rsidRPr="0036097A">
          <w:rPr>
            <w:noProof/>
          </w:rPr>
        </w:r>
        <w:r w:rsidRPr="0036097A">
          <w:rPr>
            <w:noProof/>
          </w:rPr>
          <w:fldChar w:fldCharType="separate"/>
        </w:r>
        <w:r w:rsidRPr="0036097A">
          <w:rPr>
            <w:noProof/>
          </w:rPr>
          <w:t>II</w:t>
        </w:r>
        <w:r w:rsidRPr="0036097A">
          <w:rPr>
            <w:noProof/>
          </w:rPr>
          <w:fldChar w:fldCharType="end"/>
        </w:r>
      </w:hyperlink>
    </w:p>
    <w:p w:rsidR="0036097A" w:rsidRPr="0036097A" w:rsidRDefault="0036097A">
      <w:pPr>
        <w:pStyle w:val="10"/>
        <w:tabs>
          <w:tab w:val="right" w:leader="dot" w:pos="9344"/>
        </w:tabs>
        <w:rPr>
          <w:rFonts w:asciiTheme="minorHAnsi" w:eastAsiaTheme="minorEastAsia" w:hAnsiTheme="minorHAnsi" w:cstheme="minorBidi"/>
          <w:noProof/>
          <w:szCs w:val="22"/>
        </w:rPr>
      </w:pPr>
      <w:hyperlink w:anchor="_Toc111014960" w:history="1">
        <w:r w:rsidRPr="0036097A">
          <w:rPr>
            <w:rStyle w:val="affff6"/>
            <w:noProof/>
          </w:rPr>
          <w:t>1</w:t>
        </w:r>
        <w:r>
          <w:rPr>
            <w:rStyle w:val="affff6"/>
            <w:noProof/>
          </w:rPr>
          <w:t xml:space="preserve"> </w:t>
        </w:r>
        <w:r w:rsidRPr="0036097A">
          <w:rPr>
            <w:rStyle w:val="affff6"/>
            <w:rFonts w:hint="eastAsia"/>
            <w:noProof/>
          </w:rPr>
          <w:t xml:space="preserve"> 范围</w:t>
        </w:r>
        <w:r w:rsidRPr="0036097A">
          <w:rPr>
            <w:noProof/>
          </w:rPr>
          <w:tab/>
        </w:r>
        <w:r w:rsidRPr="0036097A">
          <w:rPr>
            <w:noProof/>
          </w:rPr>
          <w:fldChar w:fldCharType="begin"/>
        </w:r>
        <w:r w:rsidRPr="0036097A">
          <w:rPr>
            <w:noProof/>
          </w:rPr>
          <w:instrText xml:space="preserve"> PAGEREF _Toc111014960 \h </w:instrText>
        </w:r>
        <w:r w:rsidRPr="0036097A">
          <w:rPr>
            <w:noProof/>
          </w:rPr>
        </w:r>
        <w:r w:rsidRPr="0036097A">
          <w:rPr>
            <w:noProof/>
          </w:rPr>
          <w:fldChar w:fldCharType="separate"/>
        </w:r>
        <w:r w:rsidRPr="0036097A">
          <w:rPr>
            <w:noProof/>
          </w:rPr>
          <w:t>1</w:t>
        </w:r>
        <w:r w:rsidRPr="0036097A">
          <w:rPr>
            <w:noProof/>
          </w:rPr>
          <w:fldChar w:fldCharType="end"/>
        </w:r>
      </w:hyperlink>
    </w:p>
    <w:p w:rsidR="0036097A" w:rsidRPr="0036097A" w:rsidRDefault="0036097A">
      <w:pPr>
        <w:pStyle w:val="10"/>
        <w:tabs>
          <w:tab w:val="right" w:leader="dot" w:pos="9344"/>
        </w:tabs>
        <w:rPr>
          <w:rFonts w:asciiTheme="minorHAnsi" w:eastAsiaTheme="minorEastAsia" w:hAnsiTheme="minorHAnsi" w:cstheme="minorBidi"/>
          <w:noProof/>
          <w:szCs w:val="22"/>
        </w:rPr>
      </w:pPr>
      <w:hyperlink w:anchor="_Toc111014961" w:history="1">
        <w:r w:rsidRPr="0036097A">
          <w:rPr>
            <w:rStyle w:val="affff6"/>
            <w:noProof/>
          </w:rPr>
          <w:t>2</w:t>
        </w:r>
        <w:r>
          <w:rPr>
            <w:rStyle w:val="affff6"/>
            <w:noProof/>
          </w:rPr>
          <w:t xml:space="preserve"> </w:t>
        </w:r>
        <w:r w:rsidRPr="0036097A">
          <w:rPr>
            <w:rStyle w:val="affff6"/>
            <w:rFonts w:hint="eastAsia"/>
            <w:noProof/>
          </w:rPr>
          <w:t xml:space="preserve"> 规范性引用文件</w:t>
        </w:r>
        <w:r w:rsidRPr="0036097A">
          <w:rPr>
            <w:noProof/>
          </w:rPr>
          <w:tab/>
        </w:r>
        <w:r w:rsidRPr="0036097A">
          <w:rPr>
            <w:noProof/>
          </w:rPr>
          <w:fldChar w:fldCharType="begin"/>
        </w:r>
        <w:r w:rsidRPr="0036097A">
          <w:rPr>
            <w:noProof/>
          </w:rPr>
          <w:instrText xml:space="preserve"> PAGEREF _Toc111014961 \h </w:instrText>
        </w:r>
        <w:r w:rsidRPr="0036097A">
          <w:rPr>
            <w:noProof/>
          </w:rPr>
        </w:r>
        <w:r w:rsidRPr="0036097A">
          <w:rPr>
            <w:noProof/>
          </w:rPr>
          <w:fldChar w:fldCharType="separate"/>
        </w:r>
        <w:r w:rsidRPr="0036097A">
          <w:rPr>
            <w:noProof/>
          </w:rPr>
          <w:t>1</w:t>
        </w:r>
        <w:r w:rsidRPr="0036097A">
          <w:rPr>
            <w:noProof/>
          </w:rPr>
          <w:fldChar w:fldCharType="end"/>
        </w:r>
      </w:hyperlink>
    </w:p>
    <w:p w:rsidR="0036097A" w:rsidRPr="0036097A" w:rsidRDefault="0036097A">
      <w:pPr>
        <w:pStyle w:val="10"/>
        <w:tabs>
          <w:tab w:val="right" w:leader="dot" w:pos="9344"/>
        </w:tabs>
        <w:rPr>
          <w:rFonts w:asciiTheme="minorHAnsi" w:eastAsiaTheme="minorEastAsia" w:hAnsiTheme="minorHAnsi" w:cstheme="minorBidi"/>
          <w:noProof/>
          <w:szCs w:val="22"/>
        </w:rPr>
      </w:pPr>
      <w:hyperlink w:anchor="_Toc111014962" w:history="1">
        <w:r w:rsidRPr="0036097A">
          <w:rPr>
            <w:rStyle w:val="affff6"/>
            <w:noProof/>
          </w:rPr>
          <w:t>3</w:t>
        </w:r>
        <w:r>
          <w:rPr>
            <w:rStyle w:val="affff6"/>
            <w:noProof/>
          </w:rPr>
          <w:t xml:space="preserve"> </w:t>
        </w:r>
        <w:r w:rsidRPr="0036097A">
          <w:rPr>
            <w:rStyle w:val="affff6"/>
            <w:rFonts w:hint="eastAsia"/>
            <w:noProof/>
          </w:rPr>
          <w:t xml:space="preserve"> 术语和定义</w:t>
        </w:r>
        <w:r w:rsidRPr="0036097A">
          <w:rPr>
            <w:noProof/>
          </w:rPr>
          <w:tab/>
        </w:r>
        <w:r w:rsidRPr="0036097A">
          <w:rPr>
            <w:noProof/>
          </w:rPr>
          <w:fldChar w:fldCharType="begin"/>
        </w:r>
        <w:r w:rsidRPr="0036097A">
          <w:rPr>
            <w:noProof/>
          </w:rPr>
          <w:instrText xml:space="preserve"> PAGEREF _Toc111014962 \h </w:instrText>
        </w:r>
        <w:r w:rsidRPr="0036097A">
          <w:rPr>
            <w:noProof/>
          </w:rPr>
        </w:r>
        <w:r w:rsidRPr="0036097A">
          <w:rPr>
            <w:noProof/>
          </w:rPr>
          <w:fldChar w:fldCharType="separate"/>
        </w:r>
        <w:r w:rsidRPr="0036097A">
          <w:rPr>
            <w:noProof/>
          </w:rPr>
          <w:t>1</w:t>
        </w:r>
        <w:r w:rsidRPr="0036097A">
          <w:rPr>
            <w:noProof/>
          </w:rPr>
          <w:fldChar w:fldCharType="end"/>
        </w:r>
      </w:hyperlink>
    </w:p>
    <w:p w:rsidR="0036097A" w:rsidRPr="0036097A" w:rsidRDefault="0036097A">
      <w:pPr>
        <w:pStyle w:val="10"/>
        <w:tabs>
          <w:tab w:val="right" w:leader="dot" w:pos="9344"/>
        </w:tabs>
        <w:rPr>
          <w:rFonts w:asciiTheme="minorHAnsi" w:eastAsiaTheme="minorEastAsia" w:hAnsiTheme="minorHAnsi" w:cstheme="minorBidi"/>
          <w:noProof/>
          <w:szCs w:val="22"/>
        </w:rPr>
      </w:pPr>
      <w:hyperlink w:anchor="_Toc111014963" w:history="1">
        <w:r w:rsidRPr="0036097A">
          <w:rPr>
            <w:rStyle w:val="affff6"/>
            <w:noProof/>
          </w:rPr>
          <w:t>4</w:t>
        </w:r>
        <w:r>
          <w:rPr>
            <w:rStyle w:val="affff6"/>
            <w:noProof/>
          </w:rPr>
          <w:t xml:space="preserve"> </w:t>
        </w:r>
        <w:r w:rsidRPr="0036097A">
          <w:rPr>
            <w:rStyle w:val="affff6"/>
            <w:rFonts w:hint="eastAsia"/>
            <w:noProof/>
          </w:rPr>
          <w:t xml:space="preserve"> 基本原则</w:t>
        </w:r>
        <w:r w:rsidRPr="0036097A">
          <w:rPr>
            <w:noProof/>
          </w:rPr>
          <w:tab/>
        </w:r>
        <w:r w:rsidRPr="0036097A">
          <w:rPr>
            <w:noProof/>
          </w:rPr>
          <w:fldChar w:fldCharType="begin"/>
        </w:r>
        <w:r w:rsidRPr="0036097A">
          <w:rPr>
            <w:noProof/>
          </w:rPr>
          <w:instrText xml:space="preserve"> PAGEREF _Toc111014963 \h </w:instrText>
        </w:r>
        <w:r w:rsidRPr="0036097A">
          <w:rPr>
            <w:noProof/>
          </w:rPr>
        </w:r>
        <w:r w:rsidRPr="0036097A">
          <w:rPr>
            <w:noProof/>
          </w:rPr>
          <w:fldChar w:fldCharType="separate"/>
        </w:r>
        <w:r w:rsidRPr="0036097A">
          <w:rPr>
            <w:noProof/>
          </w:rPr>
          <w:t>2</w:t>
        </w:r>
        <w:r w:rsidRPr="0036097A">
          <w:rPr>
            <w:noProof/>
          </w:rPr>
          <w:fldChar w:fldCharType="end"/>
        </w:r>
      </w:hyperlink>
    </w:p>
    <w:p w:rsidR="0036097A" w:rsidRPr="0036097A" w:rsidRDefault="0036097A">
      <w:pPr>
        <w:pStyle w:val="10"/>
        <w:tabs>
          <w:tab w:val="right" w:leader="dot" w:pos="9344"/>
        </w:tabs>
        <w:rPr>
          <w:rFonts w:asciiTheme="minorHAnsi" w:eastAsiaTheme="minorEastAsia" w:hAnsiTheme="minorHAnsi" w:cstheme="minorBidi"/>
          <w:noProof/>
          <w:szCs w:val="22"/>
        </w:rPr>
      </w:pPr>
      <w:hyperlink w:anchor="_Toc111014964" w:history="1">
        <w:r w:rsidRPr="0036097A">
          <w:rPr>
            <w:rStyle w:val="affff6"/>
            <w:noProof/>
          </w:rPr>
          <w:t>5</w:t>
        </w:r>
        <w:r>
          <w:rPr>
            <w:rStyle w:val="affff6"/>
            <w:noProof/>
          </w:rPr>
          <w:t xml:space="preserve"> </w:t>
        </w:r>
        <w:r w:rsidRPr="0036097A">
          <w:rPr>
            <w:rStyle w:val="affff6"/>
            <w:rFonts w:hint="eastAsia"/>
            <w:noProof/>
          </w:rPr>
          <w:t xml:space="preserve"> 组织建设</w:t>
        </w:r>
        <w:r w:rsidRPr="0036097A">
          <w:rPr>
            <w:noProof/>
          </w:rPr>
          <w:tab/>
        </w:r>
        <w:r w:rsidRPr="0036097A">
          <w:rPr>
            <w:noProof/>
          </w:rPr>
          <w:fldChar w:fldCharType="begin"/>
        </w:r>
        <w:r w:rsidRPr="0036097A">
          <w:rPr>
            <w:noProof/>
          </w:rPr>
          <w:instrText xml:space="preserve"> PAGEREF _Toc111014964 \h </w:instrText>
        </w:r>
        <w:r w:rsidRPr="0036097A">
          <w:rPr>
            <w:noProof/>
          </w:rPr>
        </w:r>
        <w:r w:rsidRPr="0036097A">
          <w:rPr>
            <w:noProof/>
          </w:rPr>
          <w:fldChar w:fldCharType="separate"/>
        </w:r>
        <w:r w:rsidRPr="0036097A">
          <w:rPr>
            <w:noProof/>
          </w:rPr>
          <w:t>2</w:t>
        </w:r>
        <w:r w:rsidRPr="0036097A">
          <w:rPr>
            <w:noProof/>
          </w:rPr>
          <w:fldChar w:fldCharType="end"/>
        </w:r>
      </w:hyperlink>
    </w:p>
    <w:p w:rsidR="0036097A" w:rsidRPr="0036097A" w:rsidRDefault="0036097A">
      <w:pPr>
        <w:pStyle w:val="23"/>
        <w:rPr>
          <w:rFonts w:asciiTheme="minorHAnsi" w:eastAsiaTheme="minorEastAsia" w:hAnsiTheme="minorHAnsi" w:cstheme="minorBidi"/>
          <w:noProof/>
          <w:szCs w:val="22"/>
        </w:rPr>
      </w:pPr>
      <w:hyperlink w:anchor="_Toc111014965" w:history="1">
        <w:r w:rsidRPr="0036097A">
          <w:rPr>
            <w:rStyle w:val="affff6"/>
            <w:noProof/>
            <w14:scene3d>
              <w14:camera w14:prst="orthographicFront"/>
              <w14:lightRig w14:rig="threePt" w14:dir="t">
                <w14:rot w14:lat="0" w14:lon="0" w14:rev="0"/>
              </w14:lightRig>
            </w14:scene3d>
          </w:rPr>
          <w:t>5.1</w:t>
        </w:r>
        <w:r>
          <w:rPr>
            <w:rStyle w:val="affff6"/>
            <w:noProof/>
            <w14:scene3d>
              <w14:camera w14:prst="orthographicFront"/>
              <w14:lightRig w14:rig="threePt" w14:dir="t">
                <w14:rot w14:lat="0" w14:lon="0" w14:rev="0"/>
              </w14:lightRig>
            </w14:scene3d>
          </w:rPr>
          <w:t xml:space="preserve"> </w:t>
        </w:r>
        <w:r w:rsidRPr="0036097A">
          <w:rPr>
            <w:rStyle w:val="affff6"/>
            <w:rFonts w:hint="eastAsia"/>
            <w:noProof/>
          </w:rPr>
          <w:t xml:space="preserve"> 法治专门队伍组织建设</w:t>
        </w:r>
        <w:r w:rsidRPr="0036097A">
          <w:rPr>
            <w:noProof/>
          </w:rPr>
          <w:tab/>
        </w:r>
        <w:r w:rsidRPr="0036097A">
          <w:rPr>
            <w:noProof/>
          </w:rPr>
          <w:fldChar w:fldCharType="begin"/>
        </w:r>
        <w:r w:rsidRPr="0036097A">
          <w:rPr>
            <w:noProof/>
          </w:rPr>
          <w:instrText xml:space="preserve"> PAGEREF _Toc111014965 \h </w:instrText>
        </w:r>
        <w:r w:rsidRPr="0036097A">
          <w:rPr>
            <w:noProof/>
          </w:rPr>
        </w:r>
        <w:r w:rsidRPr="0036097A">
          <w:rPr>
            <w:noProof/>
          </w:rPr>
          <w:fldChar w:fldCharType="separate"/>
        </w:r>
        <w:r w:rsidRPr="0036097A">
          <w:rPr>
            <w:noProof/>
          </w:rPr>
          <w:t>2</w:t>
        </w:r>
        <w:r w:rsidRPr="0036097A">
          <w:rPr>
            <w:noProof/>
          </w:rPr>
          <w:fldChar w:fldCharType="end"/>
        </w:r>
      </w:hyperlink>
    </w:p>
    <w:p w:rsidR="0036097A" w:rsidRPr="0036097A" w:rsidRDefault="0036097A">
      <w:pPr>
        <w:pStyle w:val="23"/>
        <w:rPr>
          <w:rFonts w:asciiTheme="minorHAnsi" w:eastAsiaTheme="minorEastAsia" w:hAnsiTheme="minorHAnsi" w:cstheme="minorBidi"/>
          <w:noProof/>
          <w:szCs w:val="22"/>
        </w:rPr>
      </w:pPr>
      <w:hyperlink w:anchor="_Toc111014966" w:history="1">
        <w:r w:rsidRPr="0036097A">
          <w:rPr>
            <w:rStyle w:val="affff6"/>
            <w:noProof/>
            <w14:scene3d>
              <w14:camera w14:prst="orthographicFront"/>
              <w14:lightRig w14:rig="threePt" w14:dir="t">
                <w14:rot w14:lat="0" w14:lon="0" w14:rev="0"/>
              </w14:lightRig>
            </w14:scene3d>
          </w:rPr>
          <w:t>5.2</w:t>
        </w:r>
        <w:r>
          <w:rPr>
            <w:rStyle w:val="affff6"/>
            <w:noProof/>
            <w14:scene3d>
              <w14:camera w14:prst="orthographicFront"/>
              <w14:lightRig w14:rig="threePt" w14:dir="t">
                <w14:rot w14:lat="0" w14:lon="0" w14:rev="0"/>
              </w14:lightRig>
            </w14:scene3d>
          </w:rPr>
          <w:t xml:space="preserve"> </w:t>
        </w:r>
        <w:r w:rsidRPr="0036097A">
          <w:rPr>
            <w:rStyle w:val="affff6"/>
            <w:rFonts w:hint="eastAsia"/>
            <w:noProof/>
          </w:rPr>
          <w:t xml:space="preserve"> 法律服务队伍组织建设</w:t>
        </w:r>
        <w:r w:rsidRPr="0036097A">
          <w:rPr>
            <w:noProof/>
          </w:rPr>
          <w:tab/>
        </w:r>
        <w:r w:rsidRPr="0036097A">
          <w:rPr>
            <w:noProof/>
          </w:rPr>
          <w:fldChar w:fldCharType="begin"/>
        </w:r>
        <w:r w:rsidRPr="0036097A">
          <w:rPr>
            <w:noProof/>
          </w:rPr>
          <w:instrText xml:space="preserve"> PAGEREF _Toc111014966 \h </w:instrText>
        </w:r>
        <w:r w:rsidRPr="0036097A">
          <w:rPr>
            <w:noProof/>
          </w:rPr>
        </w:r>
        <w:r w:rsidRPr="0036097A">
          <w:rPr>
            <w:noProof/>
          </w:rPr>
          <w:fldChar w:fldCharType="separate"/>
        </w:r>
        <w:r w:rsidRPr="0036097A">
          <w:rPr>
            <w:noProof/>
          </w:rPr>
          <w:t>4</w:t>
        </w:r>
        <w:r w:rsidRPr="0036097A">
          <w:rPr>
            <w:noProof/>
          </w:rPr>
          <w:fldChar w:fldCharType="end"/>
        </w:r>
      </w:hyperlink>
    </w:p>
    <w:p w:rsidR="0036097A" w:rsidRPr="0036097A" w:rsidRDefault="0036097A">
      <w:pPr>
        <w:pStyle w:val="23"/>
        <w:rPr>
          <w:rFonts w:asciiTheme="minorHAnsi" w:eastAsiaTheme="minorEastAsia" w:hAnsiTheme="minorHAnsi" w:cstheme="minorBidi"/>
          <w:noProof/>
          <w:szCs w:val="22"/>
        </w:rPr>
      </w:pPr>
      <w:hyperlink w:anchor="_Toc111014967" w:history="1">
        <w:r w:rsidRPr="0036097A">
          <w:rPr>
            <w:rStyle w:val="affff6"/>
            <w:noProof/>
            <w14:scene3d>
              <w14:camera w14:prst="orthographicFront"/>
              <w14:lightRig w14:rig="threePt" w14:dir="t">
                <w14:rot w14:lat="0" w14:lon="0" w14:rev="0"/>
              </w14:lightRig>
            </w14:scene3d>
          </w:rPr>
          <w:t>5.3</w:t>
        </w:r>
        <w:r>
          <w:rPr>
            <w:rStyle w:val="affff6"/>
            <w:noProof/>
            <w14:scene3d>
              <w14:camera w14:prst="orthographicFront"/>
              <w14:lightRig w14:rig="threePt" w14:dir="t">
                <w14:rot w14:lat="0" w14:lon="0" w14:rev="0"/>
              </w14:lightRig>
            </w14:scene3d>
          </w:rPr>
          <w:t xml:space="preserve"> </w:t>
        </w:r>
        <w:r w:rsidRPr="0036097A">
          <w:rPr>
            <w:rStyle w:val="affff6"/>
            <w:rFonts w:hint="eastAsia"/>
            <w:noProof/>
          </w:rPr>
          <w:t xml:space="preserve"> 工作保障</w:t>
        </w:r>
        <w:r w:rsidRPr="0036097A">
          <w:rPr>
            <w:noProof/>
          </w:rPr>
          <w:tab/>
        </w:r>
        <w:r w:rsidRPr="0036097A">
          <w:rPr>
            <w:noProof/>
          </w:rPr>
          <w:fldChar w:fldCharType="begin"/>
        </w:r>
        <w:r w:rsidRPr="0036097A">
          <w:rPr>
            <w:noProof/>
          </w:rPr>
          <w:instrText xml:space="preserve"> PAGEREF _Toc111014967 \h </w:instrText>
        </w:r>
        <w:r w:rsidRPr="0036097A">
          <w:rPr>
            <w:noProof/>
          </w:rPr>
        </w:r>
        <w:r w:rsidRPr="0036097A">
          <w:rPr>
            <w:noProof/>
          </w:rPr>
          <w:fldChar w:fldCharType="separate"/>
        </w:r>
        <w:r w:rsidRPr="0036097A">
          <w:rPr>
            <w:noProof/>
          </w:rPr>
          <w:t>6</w:t>
        </w:r>
        <w:r w:rsidRPr="0036097A">
          <w:rPr>
            <w:noProof/>
          </w:rPr>
          <w:fldChar w:fldCharType="end"/>
        </w:r>
      </w:hyperlink>
    </w:p>
    <w:p w:rsidR="0036097A" w:rsidRPr="0036097A" w:rsidRDefault="0036097A">
      <w:pPr>
        <w:pStyle w:val="10"/>
        <w:tabs>
          <w:tab w:val="right" w:leader="dot" w:pos="9344"/>
        </w:tabs>
        <w:rPr>
          <w:rFonts w:asciiTheme="minorHAnsi" w:eastAsiaTheme="minorEastAsia" w:hAnsiTheme="minorHAnsi" w:cstheme="minorBidi"/>
          <w:noProof/>
          <w:szCs w:val="22"/>
        </w:rPr>
      </w:pPr>
      <w:hyperlink w:anchor="_Toc111014968" w:history="1">
        <w:r w:rsidRPr="0036097A">
          <w:rPr>
            <w:rStyle w:val="affff6"/>
            <w:noProof/>
          </w:rPr>
          <w:t>6</w:t>
        </w:r>
        <w:r>
          <w:rPr>
            <w:rStyle w:val="affff6"/>
            <w:noProof/>
          </w:rPr>
          <w:t xml:space="preserve"> </w:t>
        </w:r>
        <w:r w:rsidRPr="0036097A">
          <w:rPr>
            <w:rStyle w:val="affff6"/>
            <w:rFonts w:hint="eastAsia"/>
            <w:noProof/>
          </w:rPr>
          <w:t xml:space="preserve"> 思想政治建设</w:t>
        </w:r>
        <w:r w:rsidRPr="0036097A">
          <w:rPr>
            <w:noProof/>
          </w:rPr>
          <w:tab/>
        </w:r>
        <w:r w:rsidRPr="0036097A">
          <w:rPr>
            <w:noProof/>
          </w:rPr>
          <w:fldChar w:fldCharType="begin"/>
        </w:r>
        <w:r w:rsidRPr="0036097A">
          <w:rPr>
            <w:noProof/>
          </w:rPr>
          <w:instrText xml:space="preserve"> PAGEREF _Toc111014968 \h </w:instrText>
        </w:r>
        <w:r w:rsidRPr="0036097A">
          <w:rPr>
            <w:noProof/>
          </w:rPr>
        </w:r>
        <w:r w:rsidRPr="0036097A">
          <w:rPr>
            <w:noProof/>
          </w:rPr>
          <w:fldChar w:fldCharType="separate"/>
        </w:r>
        <w:r w:rsidRPr="0036097A">
          <w:rPr>
            <w:noProof/>
          </w:rPr>
          <w:t>7</w:t>
        </w:r>
        <w:r w:rsidRPr="0036097A">
          <w:rPr>
            <w:noProof/>
          </w:rPr>
          <w:fldChar w:fldCharType="end"/>
        </w:r>
      </w:hyperlink>
    </w:p>
    <w:p w:rsidR="0036097A" w:rsidRPr="0036097A" w:rsidRDefault="0036097A">
      <w:pPr>
        <w:pStyle w:val="23"/>
        <w:rPr>
          <w:rFonts w:asciiTheme="minorHAnsi" w:eastAsiaTheme="minorEastAsia" w:hAnsiTheme="minorHAnsi" w:cstheme="minorBidi"/>
          <w:noProof/>
          <w:szCs w:val="22"/>
        </w:rPr>
      </w:pPr>
      <w:hyperlink w:anchor="_Toc111014969" w:history="1">
        <w:r w:rsidRPr="0036097A">
          <w:rPr>
            <w:rStyle w:val="affff6"/>
            <w:noProof/>
            <w14:scene3d>
              <w14:camera w14:prst="orthographicFront"/>
              <w14:lightRig w14:rig="threePt" w14:dir="t">
                <w14:rot w14:lat="0" w14:lon="0" w14:rev="0"/>
              </w14:lightRig>
            </w14:scene3d>
          </w:rPr>
          <w:t>6.1</w:t>
        </w:r>
        <w:r>
          <w:rPr>
            <w:rStyle w:val="affff6"/>
            <w:noProof/>
            <w14:scene3d>
              <w14:camera w14:prst="orthographicFront"/>
              <w14:lightRig w14:rig="threePt" w14:dir="t">
                <w14:rot w14:lat="0" w14:lon="0" w14:rev="0"/>
              </w14:lightRig>
            </w14:scene3d>
          </w:rPr>
          <w:t xml:space="preserve"> </w:t>
        </w:r>
        <w:r w:rsidRPr="0036097A">
          <w:rPr>
            <w:rStyle w:val="affff6"/>
            <w:rFonts w:hint="eastAsia"/>
            <w:noProof/>
          </w:rPr>
          <w:t xml:space="preserve"> 思想政治教育</w:t>
        </w:r>
        <w:r w:rsidRPr="0036097A">
          <w:rPr>
            <w:noProof/>
          </w:rPr>
          <w:tab/>
        </w:r>
        <w:r w:rsidRPr="0036097A">
          <w:rPr>
            <w:noProof/>
          </w:rPr>
          <w:fldChar w:fldCharType="begin"/>
        </w:r>
        <w:r w:rsidRPr="0036097A">
          <w:rPr>
            <w:noProof/>
          </w:rPr>
          <w:instrText xml:space="preserve"> PAGEREF _Toc111014969 \h </w:instrText>
        </w:r>
        <w:r w:rsidRPr="0036097A">
          <w:rPr>
            <w:noProof/>
          </w:rPr>
        </w:r>
        <w:r w:rsidRPr="0036097A">
          <w:rPr>
            <w:noProof/>
          </w:rPr>
          <w:fldChar w:fldCharType="separate"/>
        </w:r>
        <w:r w:rsidRPr="0036097A">
          <w:rPr>
            <w:noProof/>
          </w:rPr>
          <w:t>7</w:t>
        </w:r>
        <w:r w:rsidRPr="0036097A">
          <w:rPr>
            <w:noProof/>
          </w:rPr>
          <w:fldChar w:fldCharType="end"/>
        </w:r>
      </w:hyperlink>
    </w:p>
    <w:p w:rsidR="0036097A" w:rsidRPr="0036097A" w:rsidRDefault="0036097A">
      <w:pPr>
        <w:pStyle w:val="23"/>
        <w:rPr>
          <w:rFonts w:asciiTheme="minorHAnsi" w:eastAsiaTheme="minorEastAsia" w:hAnsiTheme="minorHAnsi" w:cstheme="minorBidi"/>
          <w:noProof/>
          <w:szCs w:val="22"/>
        </w:rPr>
      </w:pPr>
      <w:hyperlink w:anchor="_Toc111014970" w:history="1">
        <w:r w:rsidRPr="0036097A">
          <w:rPr>
            <w:rStyle w:val="affff6"/>
            <w:noProof/>
            <w14:scene3d>
              <w14:camera w14:prst="orthographicFront"/>
              <w14:lightRig w14:rig="threePt" w14:dir="t">
                <w14:rot w14:lat="0" w14:lon="0" w14:rev="0"/>
              </w14:lightRig>
            </w14:scene3d>
          </w:rPr>
          <w:t>6.2</w:t>
        </w:r>
        <w:r>
          <w:rPr>
            <w:rStyle w:val="affff6"/>
            <w:noProof/>
            <w14:scene3d>
              <w14:camera w14:prst="orthographicFront"/>
              <w14:lightRig w14:rig="threePt" w14:dir="t">
                <w14:rot w14:lat="0" w14:lon="0" w14:rev="0"/>
              </w14:lightRig>
            </w14:scene3d>
          </w:rPr>
          <w:t xml:space="preserve"> </w:t>
        </w:r>
        <w:r w:rsidRPr="0036097A">
          <w:rPr>
            <w:rStyle w:val="affff6"/>
            <w:rFonts w:hint="eastAsia"/>
            <w:noProof/>
          </w:rPr>
          <w:t xml:space="preserve"> 政治轮训与检查</w:t>
        </w:r>
        <w:r w:rsidRPr="0036097A">
          <w:rPr>
            <w:noProof/>
          </w:rPr>
          <w:tab/>
        </w:r>
        <w:r w:rsidRPr="0036097A">
          <w:rPr>
            <w:noProof/>
          </w:rPr>
          <w:fldChar w:fldCharType="begin"/>
        </w:r>
        <w:r w:rsidRPr="0036097A">
          <w:rPr>
            <w:noProof/>
          </w:rPr>
          <w:instrText xml:space="preserve"> PAGEREF _Toc111014970 \h </w:instrText>
        </w:r>
        <w:r w:rsidRPr="0036097A">
          <w:rPr>
            <w:noProof/>
          </w:rPr>
        </w:r>
        <w:r w:rsidRPr="0036097A">
          <w:rPr>
            <w:noProof/>
          </w:rPr>
          <w:fldChar w:fldCharType="separate"/>
        </w:r>
        <w:r w:rsidRPr="0036097A">
          <w:rPr>
            <w:noProof/>
          </w:rPr>
          <w:t>8</w:t>
        </w:r>
        <w:r w:rsidRPr="0036097A">
          <w:rPr>
            <w:noProof/>
          </w:rPr>
          <w:fldChar w:fldCharType="end"/>
        </w:r>
      </w:hyperlink>
    </w:p>
    <w:p w:rsidR="0036097A" w:rsidRPr="0036097A" w:rsidRDefault="0036097A">
      <w:pPr>
        <w:pStyle w:val="23"/>
        <w:rPr>
          <w:rFonts w:asciiTheme="minorHAnsi" w:eastAsiaTheme="minorEastAsia" w:hAnsiTheme="minorHAnsi" w:cstheme="minorBidi"/>
          <w:noProof/>
          <w:szCs w:val="22"/>
        </w:rPr>
      </w:pPr>
      <w:hyperlink w:anchor="_Toc111014971" w:history="1">
        <w:r w:rsidRPr="0036097A">
          <w:rPr>
            <w:rStyle w:val="affff6"/>
            <w:noProof/>
            <w14:scene3d>
              <w14:camera w14:prst="orthographicFront"/>
              <w14:lightRig w14:rig="threePt" w14:dir="t">
                <w14:rot w14:lat="0" w14:lon="0" w14:rev="0"/>
              </w14:lightRig>
            </w14:scene3d>
          </w:rPr>
          <w:t>6.3</w:t>
        </w:r>
        <w:r>
          <w:rPr>
            <w:rStyle w:val="affff6"/>
            <w:noProof/>
            <w14:scene3d>
              <w14:camera w14:prst="orthographicFront"/>
              <w14:lightRig w14:rig="threePt" w14:dir="t">
                <w14:rot w14:lat="0" w14:lon="0" w14:rev="0"/>
              </w14:lightRig>
            </w14:scene3d>
          </w:rPr>
          <w:t xml:space="preserve"> </w:t>
        </w:r>
        <w:r w:rsidRPr="0036097A">
          <w:rPr>
            <w:rStyle w:val="affff6"/>
            <w:rFonts w:hint="eastAsia"/>
            <w:noProof/>
          </w:rPr>
          <w:t xml:space="preserve"> 思想动态分析与通报</w:t>
        </w:r>
        <w:r w:rsidRPr="0036097A">
          <w:rPr>
            <w:noProof/>
          </w:rPr>
          <w:tab/>
        </w:r>
        <w:r w:rsidRPr="0036097A">
          <w:rPr>
            <w:noProof/>
          </w:rPr>
          <w:fldChar w:fldCharType="begin"/>
        </w:r>
        <w:r w:rsidRPr="0036097A">
          <w:rPr>
            <w:noProof/>
          </w:rPr>
          <w:instrText xml:space="preserve"> PAGEREF _Toc111014971 \h </w:instrText>
        </w:r>
        <w:r w:rsidRPr="0036097A">
          <w:rPr>
            <w:noProof/>
          </w:rPr>
        </w:r>
        <w:r w:rsidRPr="0036097A">
          <w:rPr>
            <w:noProof/>
          </w:rPr>
          <w:fldChar w:fldCharType="separate"/>
        </w:r>
        <w:r w:rsidRPr="0036097A">
          <w:rPr>
            <w:noProof/>
          </w:rPr>
          <w:t>8</w:t>
        </w:r>
        <w:r w:rsidRPr="0036097A">
          <w:rPr>
            <w:noProof/>
          </w:rPr>
          <w:fldChar w:fldCharType="end"/>
        </w:r>
      </w:hyperlink>
    </w:p>
    <w:p w:rsidR="0036097A" w:rsidRPr="0036097A" w:rsidRDefault="0036097A">
      <w:pPr>
        <w:pStyle w:val="23"/>
        <w:rPr>
          <w:rFonts w:asciiTheme="minorHAnsi" w:eastAsiaTheme="minorEastAsia" w:hAnsiTheme="minorHAnsi" w:cstheme="minorBidi"/>
          <w:noProof/>
          <w:szCs w:val="22"/>
        </w:rPr>
      </w:pPr>
      <w:hyperlink w:anchor="_Toc111014972" w:history="1">
        <w:r w:rsidRPr="0036097A">
          <w:rPr>
            <w:rStyle w:val="affff6"/>
            <w:noProof/>
            <w14:scene3d>
              <w14:camera w14:prst="orthographicFront"/>
              <w14:lightRig w14:rig="threePt" w14:dir="t">
                <w14:rot w14:lat="0" w14:lon="0" w14:rev="0"/>
              </w14:lightRig>
            </w14:scene3d>
          </w:rPr>
          <w:t>6.4</w:t>
        </w:r>
        <w:r>
          <w:rPr>
            <w:rStyle w:val="affff6"/>
            <w:noProof/>
            <w14:scene3d>
              <w14:camera w14:prst="orthographicFront"/>
              <w14:lightRig w14:rig="threePt" w14:dir="t">
                <w14:rot w14:lat="0" w14:lon="0" w14:rev="0"/>
              </w14:lightRig>
            </w14:scene3d>
          </w:rPr>
          <w:t xml:space="preserve"> </w:t>
        </w:r>
        <w:r w:rsidRPr="0036097A">
          <w:rPr>
            <w:rStyle w:val="affff6"/>
            <w:rFonts w:hint="eastAsia"/>
            <w:noProof/>
          </w:rPr>
          <w:t xml:space="preserve"> 党组织建设</w:t>
        </w:r>
        <w:r w:rsidRPr="0036097A">
          <w:rPr>
            <w:noProof/>
          </w:rPr>
          <w:tab/>
        </w:r>
        <w:r w:rsidRPr="0036097A">
          <w:rPr>
            <w:noProof/>
          </w:rPr>
          <w:fldChar w:fldCharType="begin"/>
        </w:r>
        <w:r w:rsidRPr="0036097A">
          <w:rPr>
            <w:noProof/>
          </w:rPr>
          <w:instrText xml:space="preserve"> PAGEREF _Toc111014972 \h </w:instrText>
        </w:r>
        <w:r w:rsidRPr="0036097A">
          <w:rPr>
            <w:noProof/>
          </w:rPr>
        </w:r>
        <w:r w:rsidRPr="0036097A">
          <w:rPr>
            <w:noProof/>
          </w:rPr>
          <w:fldChar w:fldCharType="separate"/>
        </w:r>
        <w:r w:rsidRPr="0036097A">
          <w:rPr>
            <w:noProof/>
          </w:rPr>
          <w:t>8</w:t>
        </w:r>
        <w:r w:rsidRPr="0036097A">
          <w:rPr>
            <w:noProof/>
          </w:rPr>
          <w:fldChar w:fldCharType="end"/>
        </w:r>
      </w:hyperlink>
    </w:p>
    <w:p w:rsidR="0036097A" w:rsidRPr="0036097A" w:rsidRDefault="0036097A">
      <w:pPr>
        <w:pStyle w:val="10"/>
        <w:tabs>
          <w:tab w:val="right" w:leader="dot" w:pos="9344"/>
        </w:tabs>
        <w:rPr>
          <w:rFonts w:asciiTheme="minorHAnsi" w:eastAsiaTheme="minorEastAsia" w:hAnsiTheme="minorHAnsi" w:cstheme="minorBidi"/>
          <w:noProof/>
          <w:szCs w:val="22"/>
        </w:rPr>
      </w:pPr>
      <w:hyperlink w:anchor="_Toc111014973" w:history="1">
        <w:r w:rsidRPr="0036097A">
          <w:rPr>
            <w:rStyle w:val="affff6"/>
            <w:noProof/>
          </w:rPr>
          <w:t>7</w:t>
        </w:r>
        <w:r>
          <w:rPr>
            <w:rStyle w:val="affff6"/>
            <w:noProof/>
          </w:rPr>
          <w:t xml:space="preserve"> </w:t>
        </w:r>
        <w:r w:rsidRPr="0036097A">
          <w:rPr>
            <w:rStyle w:val="affff6"/>
            <w:rFonts w:hint="eastAsia"/>
            <w:noProof/>
          </w:rPr>
          <w:t xml:space="preserve"> 法治能力建设</w:t>
        </w:r>
        <w:r w:rsidRPr="0036097A">
          <w:rPr>
            <w:noProof/>
          </w:rPr>
          <w:tab/>
        </w:r>
        <w:r w:rsidRPr="0036097A">
          <w:rPr>
            <w:noProof/>
          </w:rPr>
          <w:fldChar w:fldCharType="begin"/>
        </w:r>
        <w:r w:rsidRPr="0036097A">
          <w:rPr>
            <w:noProof/>
          </w:rPr>
          <w:instrText xml:space="preserve"> PAGEREF _Toc111014973 \h </w:instrText>
        </w:r>
        <w:r w:rsidRPr="0036097A">
          <w:rPr>
            <w:noProof/>
          </w:rPr>
        </w:r>
        <w:r w:rsidRPr="0036097A">
          <w:rPr>
            <w:noProof/>
          </w:rPr>
          <w:fldChar w:fldCharType="separate"/>
        </w:r>
        <w:r w:rsidRPr="0036097A">
          <w:rPr>
            <w:noProof/>
          </w:rPr>
          <w:t>9</w:t>
        </w:r>
        <w:r w:rsidRPr="0036097A">
          <w:rPr>
            <w:noProof/>
          </w:rPr>
          <w:fldChar w:fldCharType="end"/>
        </w:r>
      </w:hyperlink>
    </w:p>
    <w:p w:rsidR="0036097A" w:rsidRPr="0036097A" w:rsidRDefault="0036097A">
      <w:pPr>
        <w:pStyle w:val="23"/>
        <w:rPr>
          <w:rFonts w:asciiTheme="minorHAnsi" w:eastAsiaTheme="minorEastAsia" w:hAnsiTheme="minorHAnsi" w:cstheme="minorBidi"/>
          <w:noProof/>
          <w:szCs w:val="22"/>
        </w:rPr>
      </w:pPr>
      <w:hyperlink w:anchor="_Toc111014974" w:history="1">
        <w:r w:rsidRPr="0036097A">
          <w:rPr>
            <w:rStyle w:val="affff6"/>
            <w:noProof/>
            <w14:scene3d>
              <w14:camera w14:prst="orthographicFront"/>
              <w14:lightRig w14:rig="threePt" w14:dir="t">
                <w14:rot w14:lat="0" w14:lon="0" w14:rev="0"/>
              </w14:lightRig>
            </w14:scene3d>
          </w:rPr>
          <w:t>7.1</w:t>
        </w:r>
        <w:r>
          <w:rPr>
            <w:rStyle w:val="affff6"/>
            <w:noProof/>
            <w14:scene3d>
              <w14:camera w14:prst="orthographicFront"/>
              <w14:lightRig w14:rig="threePt" w14:dir="t">
                <w14:rot w14:lat="0" w14:lon="0" w14:rev="0"/>
              </w14:lightRig>
            </w14:scene3d>
          </w:rPr>
          <w:t xml:space="preserve"> </w:t>
        </w:r>
        <w:r w:rsidRPr="0036097A">
          <w:rPr>
            <w:rStyle w:val="affff6"/>
            <w:rFonts w:hint="eastAsia"/>
            <w:noProof/>
          </w:rPr>
          <w:t xml:space="preserve"> 法治专门队伍法治能力建设</w:t>
        </w:r>
        <w:r w:rsidRPr="0036097A">
          <w:rPr>
            <w:noProof/>
          </w:rPr>
          <w:tab/>
        </w:r>
        <w:r w:rsidRPr="0036097A">
          <w:rPr>
            <w:noProof/>
          </w:rPr>
          <w:fldChar w:fldCharType="begin"/>
        </w:r>
        <w:r w:rsidRPr="0036097A">
          <w:rPr>
            <w:noProof/>
          </w:rPr>
          <w:instrText xml:space="preserve"> PAGEREF _Toc111014974 \h </w:instrText>
        </w:r>
        <w:r w:rsidRPr="0036097A">
          <w:rPr>
            <w:noProof/>
          </w:rPr>
        </w:r>
        <w:r w:rsidRPr="0036097A">
          <w:rPr>
            <w:noProof/>
          </w:rPr>
          <w:fldChar w:fldCharType="separate"/>
        </w:r>
        <w:r w:rsidRPr="0036097A">
          <w:rPr>
            <w:noProof/>
          </w:rPr>
          <w:t>9</w:t>
        </w:r>
        <w:r w:rsidRPr="0036097A">
          <w:rPr>
            <w:noProof/>
          </w:rPr>
          <w:fldChar w:fldCharType="end"/>
        </w:r>
      </w:hyperlink>
    </w:p>
    <w:p w:rsidR="0036097A" w:rsidRPr="0036097A" w:rsidRDefault="0036097A">
      <w:pPr>
        <w:pStyle w:val="23"/>
        <w:rPr>
          <w:rFonts w:asciiTheme="minorHAnsi" w:eastAsiaTheme="minorEastAsia" w:hAnsiTheme="minorHAnsi" w:cstheme="minorBidi"/>
          <w:noProof/>
          <w:szCs w:val="22"/>
        </w:rPr>
      </w:pPr>
      <w:hyperlink w:anchor="_Toc111014975" w:history="1">
        <w:r w:rsidRPr="0036097A">
          <w:rPr>
            <w:rStyle w:val="affff6"/>
            <w:noProof/>
            <w14:scene3d>
              <w14:camera w14:prst="orthographicFront"/>
              <w14:lightRig w14:rig="threePt" w14:dir="t">
                <w14:rot w14:lat="0" w14:lon="0" w14:rev="0"/>
              </w14:lightRig>
            </w14:scene3d>
          </w:rPr>
          <w:t>7.2</w:t>
        </w:r>
        <w:r>
          <w:rPr>
            <w:rStyle w:val="affff6"/>
            <w:noProof/>
            <w14:scene3d>
              <w14:camera w14:prst="orthographicFront"/>
              <w14:lightRig w14:rig="threePt" w14:dir="t">
                <w14:rot w14:lat="0" w14:lon="0" w14:rev="0"/>
              </w14:lightRig>
            </w14:scene3d>
          </w:rPr>
          <w:t xml:space="preserve"> </w:t>
        </w:r>
        <w:r w:rsidRPr="0036097A">
          <w:rPr>
            <w:rStyle w:val="affff6"/>
            <w:rFonts w:hint="eastAsia"/>
            <w:noProof/>
          </w:rPr>
          <w:t xml:space="preserve"> 法律服务队伍法治能力建设</w:t>
        </w:r>
        <w:r w:rsidRPr="0036097A">
          <w:rPr>
            <w:noProof/>
          </w:rPr>
          <w:tab/>
        </w:r>
        <w:r w:rsidRPr="0036097A">
          <w:rPr>
            <w:noProof/>
          </w:rPr>
          <w:fldChar w:fldCharType="begin"/>
        </w:r>
        <w:r w:rsidRPr="0036097A">
          <w:rPr>
            <w:noProof/>
          </w:rPr>
          <w:instrText xml:space="preserve"> PAGEREF _Toc111014975 \h </w:instrText>
        </w:r>
        <w:r w:rsidRPr="0036097A">
          <w:rPr>
            <w:noProof/>
          </w:rPr>
        </w:r>
        <w:r w:rsidRPr="0036097A">
          <w:rPr>
            <w:noProof/>
          </w:rPr>
          <w:fldChar w:fldCharType="separate"/>
        </w:r>
        <w:r w:rsidRPr="0036097A">
          <w:rPr>
            <w:noProof/>
          </w:rPr>
          <w:t>12</w:t>
        </w:r>
        <w:r w:rsidRPr="0036097A">
          <w:rPr>
            <w:noProof/>
          </w:rPr>
          <w:fldChar w:fldCharType="end"/>
        </w:r>
      </w:hyperlink>
    </w:p>
    <w:p w:rsidR="0036097A" w:rsidRPr="0036097A" w:rsidRDefault="0036097A">
      <w:pPr>
        <w:pStyle w:val="23"/>
        <w:rPr>
          <w:rFonts w:asciiTheme="minorHAnsi" w:eastAsiaTheme="minorEastAsia" w:hAnsiTheme="minorHAnsi" w:cstheme="minorBidi"/>
          <w:noProof/>
          <w:szCs w:val="22"/>
        </w:rPr>
      </w:pPr>
      <w:hyperlink w:anchor="_Toc111014976" w:history="1">
        <w:r w:rsidRPr="0036097A">
          <w:rPr>
            <w:rStyle w:val="affff6"/>
            <w:noProof/>
            <w14:scene3d>
              <w14:camera w14:prst="orthographicFront"/>
              <w14:lightRig w14:rig="threePt" w14:dir="t">
                <w14:rot w14:lat="0" w14:lon="0" w14:rev="0"/>
              </w14:lightRig>
            </w14:scene3d>
          </w:rPr>
          <w:t>7.3</w:t>
        </w:r>
        <w:r>
          <w:rPr>
            <w:rStyle w:val="affff6"/>
            <w:noProof/>
            <w14:scene3d>
              <w14:camera w14:prst="orthographicFront"/>
              <w14:lightRig w14:rig="threePt" w14:dir="t">
                <w14:rot w14:lat="0" w14:lon="0" w14:rev="0"/>
              </w14:lightRig>
            </w14:scene3d>
          </w:rPr>
          <w:t xml:space="preserve"> </w:t>
        </w:r>
        <w:r w:rsidRPr="0036097A">
          <w:rPr>
            <w:rStyle w:val="affff6"/>
            <w:rFonts w:hint="eastAsia"/>
            <w:noProof/>
          </w:rPr>
          <w:t xml:space="preserve"> 督促考核</w:t>
        </w:r>
        <w:r w:rsidRPr="0036097A">
          <w:rPr>
            <w:noProof/>
          </w:rPr>
          <w:tab/>
        </w:r>
        <w:r w:rsidRPr="0036097A">
          <w:rPr>
            <w:noProof/>
          </w:rPr>
          <w:fldChar w:fldCharType="begin"/>
        </w:r>
        <w:r w:rsidRPr="0036097A">
          <w:rPr>
            <w:noProof/>
          </w:rPr>
          <w:instrText xml:space="preserve"> PAGEREF _Toc111014976 \h </w:instrText>
        </w:r>
        <w:r w:rsidRPr="0036097A">
          <w:rPr>
            <w:noProof/>
          </w:rPr>
        </w:r>
        <w:r w:rsidRPr="0036097A">
          <w:rPr>
            <w:noProof/>
          </w:rPr>
          <w:fldChar w:fldCharType="separate"/>
        </w:r>
        <w:r w:rsidRPr="0036097A">
          <w:rPr>
            <w:noProof/>
          </w:rPr>
          <w:t>12</w:t>
        </w:r>
        <w:r w:rsidRPr="0036097A">
          <w:rPr>
            <w:noProof/>
          </w:rPr>
          <w:fldChar w:fldCharType="end"/>
        </w:r>
      </w:hyperlink>
    </w:p>
    <w:p w:rsidR="0036097A" w:rsidRPr="0036097A" w:rsidRDefault="0036097A">
      <w:pPr>
        <w:pStyle w:val="10"/>
        <w:tabs>
          <w:tab w:val="right" w:leader="dot" w:pos="9344"/>
        </w:tabs>
        <w:rPr>
          <w:rFonts w:asciiTheme="minorHAnsi" w:eastAsiaTheme="minorEastAsia" w:hAnsiTheme="minorHAnsi" w:cstheme="minorBidi"/>
          <w:noProof/>
          <w:szCs w:val="22"/>
        </w:rPr>
      </w:pPr>
      <w:hyperlink w:anchor="_Toc111014977" w:history="1">
        <w:r w:rsidRPr="0036097A">
          <w:rPr>
            <w:rStyle w:val="affff6"/>
            <w:noProof/>
          </w:rPr>
          <w:t>8</w:t>
        </w:r>
        <w:r>
          <w:rPr>
            <w:rStyle w:val="affff6"/>
            <w:noProof/>
          </w:rPr>
          <w:t xml:space="preserve"> </w:t>
        </w:r>
        <w:r w:rsidRPr="0036097A">
          <w:rPr>
            <w:rStyle w:val="affff6"/>
            <w:rFonts w:hint="eastAsia"/>
            <w:noProof/>
          </w:rPr>
          <w:t xml:space="preserve"> 职业素养建设</w:t>
        </w:r>
        <w:r w:rsidRPr="0036097A">
          <w:rPr>
            <w:noProof/>
          </w:rPr>
          <w:tab/>
        </w:r>
        <w:r w:rsidRPr="0036097A">
          <w:rPr>
            <w:noProof/>
          </w:rPr>
          <w:fldChar w:fldCharType="begin"/>
        </w:r>
        <w:r w:rsidRPr="0036097A">
          <w:rPr>
            <w:noProof/>
          </w:rPr>
          <w:instrText xml:space="preserve"> PAGEREF _Toc111014977 \h </w:instrText>
        </w:r>
        <w:r w:rsidRPr="0036097A">
          <w:rPr>
            <w:noProof/>
          </w:rPr>
        </w:r>
        <w:r w:rsidRPr="0036097A">
          <w:rPr>
            <w:noProof/>
          </w:rPr>
          <w:fldChar w:fldCharType="separate"/>
        </w:r>
        <w:r w:rsidRPr="0036097A">
          <w:rPr>
            <w:noProof/>
          </w:rPr>
          <w:t>13</w:t>
        </w:r>
        <w:r w:rsidRPr="0036097A">
          <w:rPr>
            <w:noProof/>
          </w:rPr>
          <w:fldChar w:fldCharType="end"/>
        </w:r>
      </w:hyperlink>
    </w:p>
    <w:p w:rsidR="0036097A" w:rsidRPr="0036097A" w:rsidRDefault="0036097A">
      <w:pPr>
        <w:pStyle w:val="23"/>
        <w:rPr>
          <w:rFonts w:asciiTheme="minorHAnsi" w:eastAsiaTheme="minorEastAsia" w:hAnsiTheme="minorHAnsi" w:cstheme="minorBidi"/>
          <w:noProof/>
          <w:szCs w:val="22"/>
        </w:rPr>
      </w:pPr>
      <w:hyperlink w:anchor="_Toc111014978" w:history="1">
        <w:r w:rsidRPr="0036097A">
          <w:rPr>
            <w:rStyle w:val="affff6"/>
            <w:noProof/>
            <w14:scene3d>
              <w14:camera w14:prst="orthographicFront"/>
              <w14:lightRig w14:rig="threePt" w14:dir="t">
                <w14:rot w14:lat="0" w14:lon="0" w14:rev="0"/>
              </w14:lightRig>
            </w14:scene3d>
          </w:rPr>
          <w:t>8.1</w:t>
        </w:r>
        <w:r>
          <w:rPr>
            <w:rStyle w:val="affff6"/>
            <w:noProof/>
            <w14:scene3d>
              <w14:camera w14:prst="orthographicFront"/>
              <w14:lightRig w14:rig="threePt" w14:dir="t">
                <w14:rot w14:lat="0" w14:lon="0" w14:rev="0"/>
              </w14:lightRig>
            </w14:scene3d>
          </w:rPr>
          <w:t xml:space="preserve"> </w:t>
        </w:r>
        <w:r w:rsidRPr="0036097A">
          <w:rPr>
            <w:rStyle w:val="affff6"/>
            <w:rFonts w:hint="eastAsia"/>
            <w:noProof/>
          </w:rPr>
          <w:t xml:space="preserve"> 职业精神</w:t>
        </w:r>
        <w:r w:rsidRPr="0036097A">
          <w:rPr>
            <w:noProof/>
          </w:rPr>
          <w:tab/>
        </w:r>
        <w:r w:rsidRPr="0036097A">
          <w:rPr>
            <w:noProof/>
          </w:rPr>
          <w:fldChar w:fldCharType="begin"/>
        </w:r>
        <w:r w:rsidRPr="0036097A">
          <w:rPr>
            <w:noProof/>
          </w:rPr>
          <w:instrText xml:space="preserve"> PAGEREF _Toc111014978 \h </w:instrText>
        </w:r>
        <w:r w:rsidRPr="0036097A">
          <w:rPr>
            <w:noProof/>
          </w:rPr>
        </w:r>
        <w:r w:rsidRPr="0036097A">
          <w:rPr>
            <w:noProof/>
          </w:rPr>
          <w:fldChar w:fldCharType="separate"/>
        </w:r>
        <w:r w:rsidRPr="0036097A">
          <w:rPr>
            <w:noProof/>
          </w:rPr>
          <w:t>13</w:t>
        </w:r>
        <w:r w:rsidRPr="0036097A">
          <w:rPr>
            <w:noProof/>
          </w:rPr>
          <w:fldChar w:fldCharType="end"/>
        </w:r>
      </w:hyperlink>
    </w:p>
    <w:p w:rsidR="0036097A" w:rsidRPr="0036097A" w:rsidRDefault="0036097A">
      <w:pPr>
        <w:pStyle w:val="23"/>
        <w:rPr>
          <w:rFonts w:asciiTheme="minorHAnsi" w:eastAsiaTheme="minorEastAsia" w:hAnsiTheme="minorHAnsi" w:cstheme="minorBidi"/>
          <w:noProof/>
          <w:szCs w:val="22"/>
        </w:rPr>
      </w:pPr>
      <w:hyperlink w:anchor="_Toc111014979" w:history="1">
        <w:r w:rsidRPr="0036097A">
          <w:rPr>
            <w:rStyle w:val="affff6"/>
            <w:noProof/>
            <w14:scene3d>
              <w14:camera w14:prst="orthographicFront"/>
              <w14:lightRig w14:rig="threePt" w14:dir="t">
                <w14:rot w14:lat="0" w14:lon="0" w14:rev="0"/>
              </w14:lightRig>
            </w14:scene3d>
          </w:rPr>
          <w:t>8.2</w:t>
        </w:r>
        <w:r>
          <w:rPr>
            <w:rStyle w:val="affff6"/>
            <w:noProof/>
            <w14:scene3d>
              <w14:camera w14:prst="orthographicFront"/>
              <w14:lightRig w14:rig="threePt" w14:dir="t">
                <w14:rot w14:lat="0" w14:lon="0" w14:rev="0"/>
              </w14:lightRig>
            </w14:scene3d>
          </w:rPr>
          <w:t xml:space="preserve"> </w:t>
        </w:r>
        <w:r w:rsidRPr="0036097A">
          <w:rPr>
            <w:rStyle w:val="affff6"/>
            <w:rFonts w:hint="eastAsia"/>
            <w:noProof/>
          </w:rPr>
          <w:t xml:space="preserve"> 职业道德</w:t>
        </w:r>
        <w:r w:rsidRPr="0036097A">
          <w:rPr>
            <w:noProof/>
          </w:rPr>
          <w:tab/>
        </w:r>
        <w:r w:rsidRPr="0036097A">
          <w:rPr>
            <w:noProof/>
          </w:rPr>
          <w:fldChar w:fldCharType="begin"/>
        </w:r>
        <w:r w:rsidRPr="0036097A">
          <w:rPr>
            <w:noProof/>
          </w:rPr>
          <w:instrText xml:space="preserve"> PAGEREF _Toc111014979 \h </w:instrText>
        </w:r>
        <w:r w:rsidRPr="0036097A">
          <w:rPr>
            <w:noProof/>
          </w:rPr>
        </w:r>
        <w:r w:rsidRPr="0036097A">
          <w:rPr>
            <w:noProof/>
          </w:rPr>
          <w:fldChar w:fldCharType="separate"/>
        </w:r>
        <w:r w:rsidRPr="0036097A">
          <w:rPr>
            <w:noProof/>
          </w:rPr>
          <w:t>13</w:t>
        </w:r>
        <w:r w:rsidRPr="0036097A">
          <w:rPr>
            <w:noProof/>
          </w:rPr>
          <w:fldChar w:fldCharType="end"/>
        </w:r>
      </w:hyperlink>
    </w:p>
    <w:p w:rsidR="0036097A" w:rsidRPr="0036097A" w:rsidRDefault="0036097A">
      <w:pPr>
        <w:pStyle w:val="23"/>
        <w:rPr>
          <w:rFonts w:asciiTheme="minorHAnsi" w:eastAsiaTheme="minorEastAsia" w:hAnsiTheme="minorHAnsi" w:cstheme="minorBidi"/>
          <w:noProof/>
          <w:szCs w:val="22"/>
        </w:rPr>
      </w:pPr>
      <w:hyperlink w:anchor="_Toc111014980" w:history="1">
        <w:r w:rsidRPr="0036097A">
          <w:rPr>
            <w:rStyle w:val="affff6"/>
            <w:noProof/>
            <w14:scene3d>
              <w14:camera w14:prst="orthographicFront"/>
              <w14:lightRig w14:rig="threePt" w14:dir="t">
                <w14:rot w14:lat="0" w14:lon="0" w14:rev="0"/>
              </w14:lightRig>
            </w14:scene3d>
          </w:rPr>
          <w:t>8.3</w:t>
        </w:r>
        <w:r>
          <w:rPr>
            <w:rStyle w:val="affff6"/>
            <w:noProof/>
            <w14:scene3d>
              <w14:camera w14:prst="orthographicFront"/>
              <w14:lightRig w14:rig="threePt" w14:dir="t">
                <w14:rot w14:lat="0" w14:lon="0" w14:rev="0"/>
              </w14:lightRig>
            </w14:scene3d>
          </w:rPr>
          <w:t xml:space="preserve"> </w:t>
        </w:r>
        <w:r w:rsidRPr="0036097A">
          <w:rPr>
            <w:rStyle w:val="affff6"/>
            <w:rFonts w:hint="eastAsia"/>
            <w:noProof/>
          </w:rPr>
          <w:t xml:space="preserve"> 职业行为</w:t>
        </w:r>
        <w:r w:rsidRPr="0036097A">
          <w:rPr>
            <w:noProof/>
          </w:rPr>
          <w:tab/>
        </w:r>
        <w:r w:rsidRPr="0036097A">
          <w:rPr>
            <w:noProof/>
          </w:rPr>
          <w:fldChar w:fldCharType="begin"/>
        </w:r>
        <w:r w:rsidRPr="0036097A">
          <w:rPr>
            <w:noProof/>
          </w:rPr>
          <w:instrText xml:space="preserve"> PAGEREF _Toc111014980 \h </w:instrText>
        </w:r>
        <w:r w:rsidRPr="0036097A">
          <w:rPr>
            <w:noProof/>
          </w:rPr>
        </w:r>
        <w:r w:rsidRPr="0036097A">
          <w:rPr>
            <w:noProof/>
          </w:rPr>
          <w:fldChar w:fldCharType="separate"/>
        </w:r>
        <w:r w:rsidRPr="0036097A">
          <w:rPr>
            <w:noProof/>
          </w:rPr>
          <w:t>13</w:t>
        </w:r>
        <w:r w:rsidRPr="0036097A">
          <w:rPr>
            <w:noProof/>
          </w:rPr>
          <w:fldChar w:fldCharType="end"/>
        </w:r>
      </w:hyperlink>
    </w:p>
    <w:p w:rsidR="0036097A" w:rsidRPr="0036097A" w:rsidRDefault="0036097A">
      <w:pPr>
        <w:pStyle w:val="10"/>
        <w:tabs>
          <w:tab w:val="right" w:leader="dot" w:pos="9344"/>
        </w:tabs>
        <w:rPr>
          <w:rFonts w:asciiTheme="minorHAnsi" w:eastAsiaTheme="minorEastAsia" w:hAnsiTheme="minorHAnsi" w:cstheme="minorBidi"/>
          <w:noProof/>
          <w:szCs w:val="22"/>
        </w:rPr>
      </w:pPr>
      <w:hyperlink w:anchor="_Toc111014981" w:history="1">
        <w:r w:rsidRPr="0036097A">
          <w:rPr>
            <w:rStyle w:val="affff6"/>
            <w:noProof/>
          </w:rPr>
          <w:t>9</w:t>
        </w:r>
        <w:r>
          <w:rPr>
            <w:rStyle w:val="affff6"/>
            <w:noProof/>
          </w:rPr>
          <w:t xml:space="preserve"> </w:t>
        </w:r>
        <w:r w:rsidRPr="0036097A">
          <w:rPr>
            <w:rStyle w:val="affff6"/>
            <w:rFonts w:hint="eastAsia"/>
            <w:noProof/>
          </w:rPr>
          <w:t xml:space="preserve"> 监督惩戒</w:t>
        </w:r>
        <w:r w:rsidRPr="0036097A">
          <w:rPr>
            <w:noProof/>
          </w:rPr>
          <w:tab/>
        </w:r>
        <w:r w:rsidRPr="0036097A">
          <w:rPr>
            <w:noProof/>
          </w:rPr>
          <w:fldChar w:fldCharType="begin"/>
        </w:r>
        <w:r w:rsidRPr="0036097A">
          <w:rPr>
            <w:noProof/>
          </w:rPr>
          <w:instrText xml:space="preserve"> PAGEREF _Toc111014981 \h </w:instrText>
        </w:r>
        <w:r w:rsidRPr="0036097A">
          <w:rPr>
            <w:noProof/>
          </w:rPr>
        </w:r>
        <w:r w:rsidRPr="0036097A">
          <w:rPr>
            <w:noProof/>
          </w:rPr>
          <w:fldChar w:fldCharType="separate"/>
        </w:r>
        <w:r w:rsidRPr="0036097A">
          <w:rPr>
            <w:noProof/>
          </w:rPr>
          <w:t>13</w:t>
        </w:r>
        <w:r w:rsidRPr="0036097A">
          <w:rPr>
            <w:noProof/>
          </w:rPr>
          <w:fldChar w:fldCharType="end"/>
        </w:r>
      </w:hyperlink>
    </w:p>
    <w:p w:rsidR="0036097A" w:rsidRPr="0036097A" w:rsidRDefault="0036097A">
      <w:pPr>
        <w:pStyle w:val="23"/>
        <w:rPr>
          <w:rFonts w:asciiTheme="minorHAnsi" w:eastAsiaTheme="minorEastAsia" w:hAnsiTheme="minorHAnsi" w:cstheme="minorBidi"/>
          <w:noProof/>
          <w:szCs w:val="22"/>
        </w:rPr>
      </w:pPr>
      <w:hyperlink w:anchor="_Toc111014982" w:history="1">
        <w:r w:rsidRPr="0036097A">
          <w:rPr>
            <w:rStyle w:val="affff6"/>
            <w:noProof/>
            <w14:scene3d>
              <w14:camera w14:prst="orthographicFront"/>
              <w14:lightRig w14:rig="threePt" w14:dir="t">
                <w14:rot w14:lat="0" w14:lon="0" w14:rev="0"/>
              </w14:lightRig>
            </w14:scene3d>
          </w:rPr>
          <w:t>9.1</w:t>
        </w:r>
        <w:r>
          <w:rPr>
            <w:rStyle w:val="affff6"/>
            <w:noProof/>
            <w14:scene3d>
              <w14:camera w14:prst="orthographicFront"/>
              <w14:lightRig w14:rig="threePt" w14:dir="t">
                <w14:rot w14:lat="0" w14:lon="0" w14:rev="0"/>
              </w14:lightRig>
            </w14:scene3d>
          </w:rPr>
          <w:t xml:space="preserve"> </w:t>
        </w:r>
        <w:r w:rsidRPr="0036097A">
          <w:rPr>
            <w:rStyle w:val="affff6"/>
            <w:rFonts w:hint="eastAsia"/>
            <w:noProof/>
          </w:rPr>
          <w:t xml:space="preserve"> 法治专门队伍监督惩戒</w:t>
        </w:r>
        <w:r w:rsidRPr="0036097A">
          <w:rPr>
            <w:noProof/>
          </w:rPr>
          <w:tab/>
        </w:r>
        <w:r w:rsidRPr="0036097A">
          <w:rPr>
            <w:noProof/>
          </w:rPr>
          <w:fldChar w:fldCharType="begin"/>
        </w:r>
        <w:r w:rsidRPr="0036097A">
          <w:rPr>
            <w:noProof/>
          </w:rPr>
          <w:instrText xml:space="preserve"> PAGEREF _Toc111014982 \h </w:instrText>
        </w:r>
        <w:r w:rsidRPr="0036097A">
          <w:rPr>
            <w:noProof/>
          </w:rPr>
        </w:r>
        <w:r w:rsidRPr="0036097A">
          <w:rPr>
            <w:noProof/>
          </w:rPr>
          <w:fldChar w:fldCharType="separate"/>
        </w:r>
        <w:r w:rsidRPr="0036097A">
          <w:rPr>
            <w:noProof/>
          </w:rPr>
          <w:t>13</w:t>
        </w:r>
        <w:r w:rsidRPr="0036097A">
          <w:rPr>
            <w:noProof/>
          </w:rPr>
          <w:fldChar w:fldCharType="end"/>
        </w:r>
      </w:hyperlink>
    </w:p>
    <w:p w:rsidR="0036097A" w:rsidRPr="0036097A" w:rsidRDefault="0036097A">
      <w:pPr>
        <w:pStyle w:val="23"/>
        <w:rPr>
          <w:rFonts w:asciiTheme="minorHAnsi" w:eastAsiaTheme="minorEastAsia" w:hAnsiTheme="minorHAnsi" w:cstheme="minorBidi"/>
          <w:noProof/>
          <w:szCs w:val="22"/>
        </w:rPr>
      </w:pPr>
      <w:hyperlink w:anchor="_Toc111014983" w:history="1">
        <w:r w:rsidRPr="0036097A">
          <w:rPr>
            <w:rStyle w:val="affff6"/>
            <w:noProof/>
            <w14:scene3d>
              <w14:camera w14:prst="orthographicFront"/>
              <w14:lightRig w14:rig="threePt" w14:dir="t">
                <w14:rot w14:lat="0" w14:lon="0" w14:rev="0"/>
              </w14:lightRig>
            </w14:scene3d>
          </w:rPr>
          <w:t>9.2</w:t>
        </w:r>
        <w:r>
          <w:rPr>
            <w:rStyle w:val="affff6"/>
            <w:noProof/>
            <w14:scene3d>
              <w14:camera w14:prst="orthographicFront"/>
              <w14:lightRig w14:rig="threePt" w14:dir="t">
                <w14:rot w14:lat="0" w14:lon="0" w14:rev="0"/>
              </w14:lightRig>
            </w14:scene3d>
          </w:rPr>
          <w:t xml:space="preserve"> </w:t>
        </w:r>
        <w:r w:rsidRPr="0036097A">
          <w:rPr>
            <w:rStyle w:val="affff6"/>
            <w:rFonts w:hint="eastAsia"/>
            <w:noProof/>
          </w:rPr>
          <w:t xml:space="preserve"> 法律服务队伍监督惩戒</w:t>
        </w:r>
        <w:r w:rsidRPr="0036097A">
          <w:rPr>
            <w:noProof/>
          </w:rPr>
          <w:tab/>
        </w:r>
        <w:r w:rsidRPr="0036097A">
          <w:rPr>
            <w:noProof/>
          </w:rPr>
          <w:fldChar w:fldCharType="begin"/>
        </w:r>
        <w:r w:rsidRPr="0036097A">
          <w:rPr>
            <w:noProof/>
          </w:rPr>
          <w:instrText xml:space="preserve"> PAGEREF _Toc111014983 \h </w:instrText>
        </w:r>
        <w:r w:rsidRPr="0036097A">
          <w:rPr>
            <w:noProof/>
          </w:rPr>
        </w:r>
        <w:r w:rsidRPr="0036097A">
          <w:rPr>
            <w:noProof/>
          </w:rPr>
          <w:fldChar w:fldCharType="separate"/>
        </w:r>
        <w:r w:rsidRPr="0036097A">
          <w:rPr>
            <w:noProof/>
          </w:rPr>
          <w:t>14</w:t>
        </w:r>
        <w:r w:rsidRPr="0036097A">
          <w:rPr>
            <w:noProof/>
          </w:rPr>
          <w:fldChar w:fldCharType="end"/>
        </w:r>
      </w:hyperlink>
    </w:p>
    <w:p w:rsidR="0036097A" w:rsidRPr="0036097A" w:rsidRDefault="0036097A">
      <w:pPr>
        <w:pStyle w:val="10"/>
        <w:tabs>
          <w:tab w:val="right" w:leader="dot" w:pos="9344"/>
        </w:tabs>
        <w:rPr>
          <w:rFonts w:asciiTheme="minorHAnsi" w:eastAsiaTheme="minorEastAsia" w:hAnsiTheme="minorHAnsi" w:cstheme="minorBidi"/>
          <w:noProof/>
          <w:szCs w:val="22"/>
        </w:rPr>
      </w:pPr>
      <w:hyperlink w:anchor="_Toc111014984" w:history="1">
        <w:r w:rsidRPr="0036097A">
          <w:rPr>
            <w:rStyle w:val="affff6"/>
            <w:rFonts w:hint="eastAsia"/>
            <w:noProof/>
          </w:rPr>
          <w:t>附录</w:t>
        </w:r>
        <w:r>
          <w:rPr>
            <w:rStyle w:val="affff6"/>
            <w:rFonts w:hint="eastAsia"/>
            <w:noProof/>
          </w:rPr>
          <w:t>A</w:t>
        </w:r>
        <w:r w:rsidRPr="0036097A">
          <w:rPr>
            <w:rStyle w:val="affff6"/>
            <w:rFonts w:hint="eastAsia"/>
            <w:noProof/>
          </w:rPr>
          <w:t>（资料性）</w:t>
        </w:r>
        <w:r>
          <w:rPr>
            <w:rStyle w:val="affff6"/>
            <w:noProof/>
          </w:rPr>
          <w:t xml:space="preserve"> </w:t>
        </w:r>
        <w:r w:rsidRPr="0036097A">
          <w:rPr>
            <w:rStyle w:val="affff6"/>
            <w:noProof/>
          </w:rPr>
          <w:t xml:space="preserve"> </w:t>
        </w:r>
        <w:r w:rsidRPr="0036097A">
          <w:rPr>
            <w:rStyle w:val="affff6"/>
            <w:rFonts w:hint="eastAsia"/>
            <w:noProof/>
          </w:rPr>
          <w:t>法治工作队伍职业道德规范</w:t>
        </w:r>
        <w:r w:rsidRPr="0036097A">
          <w:rPr>
            <w:noProof/>
          </w:rPr>
          <w:tab/>
        </w:r>
        <w:r w:rsidRPr="0036097A">
          <w:rPr>
            <w:noProof/>
          </w:rPr>
          <w:fldChar w:fldCharType="begin"/>
        </w:r>
        <w:r w:rsidRPr="0036097A">
          <w:rPr>
            <w:noProof/>
          </w:rPr>
          <w:instrText xml:space="preserve"> PAGEREF _Toc111014984 \h </w:instrText>
        </w:r>
        <w:r w:rsidRPr="0036097A">
          <w:rPr>
            <w:noProof/>
          </w:rPr>
        </w:r>
        <w:r w:rsidRPr="0036097A">
          <w:rPr>
            <w:noProof/>
          </w:rPr>
          <w:fldChar w:fldCharType="separate"/>
        </w:r>
        <w:r w:rsidRPr="0036097A">
          <w:rPr>
            <w:noProof/>
          </w:rPr>
          <w:t>16</w:t>
        </w:r>
        <w:r w:rsidRPr="0036097A">
          <w:rPr>
            <w:noProof/>
          </w:rPr>
          <w:fldChar w:fldCharType="end"/>
        </w:r>
      </w:hyperlink>
    </w:p>
    <w:p w:rsidR="0036097A" w:rsidRPr="0036097A" w:rsidRDefault="0036097A">
      <w:pPr>
        <w:pStyle w:val="10"/>
        <w:tabs>
          <w:tab w:val="right" w:leader="dot" w:pos="9344"/>
        </w:tabs>
        <w:rPr>
          <w:rFonts w:asciiTheme="minorHAnsi" w:eastAsiaTheme="minorEastAsia" w:hAnsiTheme="minorHAnsi" w:cstheme="minorBidi"/>
          <w:noProof/>
          <w:szCs w:val="22"/>
        </w:rPr>
      </w:pPr>
      <w:hyperlink w:anchor="_Toc111014985" w:history="1">
        <w:r w:rsidRPr="0036097A">
          <w:rPr>
            <w:rStyle w:val="affff6"/>
            <w:rFonts w:hint="eastAsia"/>
            <w:noProof/>
          </w:rPr>
          <w:t>附录</w:t>
        </w:r>
        <w:r>
          <w:rPr>
            <w:rStyle w:val="affff6"/>
            <w:rFonts w:hint="eastAsia"/>
            <w:noProof/>
          </w:rPr>
          <w:t>B</w:t>
        </w:r>
        <w:r w:rsidRPr="0036097A">
          <w:rPr>
            <w:rStyle w:val="affff6"/>
            <w:rFonts w:hint="eastAsia"/>
            <w:noProof/>
          </w:rPr>
          <w:t>（资料性）</w:t>
        </w:r>
        <w:r>
          <w:rPr>
            <w:rStyle w:val="affff6"/>
            <w:noProof/>
          </w:rPr>
          <w:t xml:space="preserve"> </w:t>
        </w:r>
        <w:r w:rsidRPr="0036097A">
          <w:rPr>
            <w:rStyle w:val="affff6"/>
            <w:noProof/>
          </w:rPr>
          <w:t xml:space="preserve"> </w:t>
        </w:r>
        <w:r w:rsidRPr="0036097A">
          <w:rPr>
            <w:rStyle w:val="affff6"/>
            <w:rFonts w:hint="eastAsia"/>
            <w:noProof/>
          </w:rPr>
          <w:t>法治工作队伍职业行为规范</w:t>
        </w:r>
        <w:r w:rsidRPr="0036097A">
          <w:rPr>
            <w:noProof/>
          </w:rPr>
          <w:tab/>
        </w:r>
        <w:r w:rsidRPr="0036097A">
          <w:rPr>
            <w:noProof/>
          </w:rPr>
          <w:fldChar w:fldCharType="begin"/>
        </w:r>
        <w:r w:rsidRPr="0036097A">
          <w:rPr>
            <w:noProof/>
          </w:rPr>
          <w:instrText xml:space="preserve"> PAGEREF _Toc111014985 \h </w:instrText>
        </w:r>
        <w:r w:rsidRPr="0036097A">
          <w:rPr>
            <w:noProof/>
          </w:rPr>
        </w:r>
        <w:r w:rsidRPr="0036097A">
          <w:rPr>
            <w:noProof/>
          </w:rPr>
          <w:fldChar w:fldCharType="separate"/>
        </w:r>
        <w:r w:rsidRPr="0036097A">
          <w:rPr>
            <w:noProof/>
          </w:rPr>
          <w:t>17</w:t>
        </w:r>
        <w:r w:rsidRPr="0036097A">
          <w:rPr>
            <w:noProof/>
          </w:rPr>
          <w:fldChar w:fldCharType="end"/>
        </w:r>
      </w:hyperlink>
    </w:p>
    <w:p w:rsidR="0036097A" w:rsidRPr="0036097A" w:rsidRDefault="0036097A">
      <w:pPr>
        <w:pStyle w:val="10"/>
        <w:tabs>
          <w:tab w:val="right" w:leader="dot" w:pos="9344"/>
        </w:tabs>
        <w:rPr>
          <w:rFonts w:asciiTheme="minorHAnsi" w:eastAsiaTheme="minorEastAsia" w:hAnsiTheme="minorHAnsi" w:cstheme="minorBidi"/>
          <w:noProof/>
          <w:szCs w:val="22"/>
        </w:rPr>
      </w:pPr>
      <w:hyperlink w:anchor="_Toc111014986" w:history="1">
        <w:r w:rsidRPr="0036097A">
          <w:rPr>
            <w:rStyle w:val="affff6"/>
            <w:rFonts w:hint="eastAsia"/>
            <w:noProof/>
          </w:rPr>
          <w:t>参考文献</w:t>
        </w:r>
        <w:r w:rsidRPr="0036097A">
          <w:rPr>
            <w:noProof/>
          </w:rPr>
          <w:tab/>
        </w:r>
        <w:r w:rsidRPr="0036097A">
          <w:rPr>
            <w:noProof/>
          </w:rPr>
          <w:fldChar w:fldCharType="begin"/>
        </w:r>
        <w:r w:rsidRPr="0036097A">
          <w:rPr>
            <w:noProof/>
          </w:rPr>
          <w:instrText xml:space="preserve"> PAGEREF _Toc111014986 \h </w:instrText>
        </w:r>
        <w:r w:rsidRPr="0036097A">
          <w:rPr>
            <w:noProof/>
          </w:rPr>
        </w:r>
        <w:r w:rsidRPr="0036097A">
          <w:rPr>
            <w:noProof/>
          </w:rPr>
          <w:fldChar w:fldCharType="separate"/>
        </w:r>
        <w:r w:rsidRPr="0036097A">
          <w:rPr>
            <w:noProof/>
          </w:rPr>
          <w:t>18</w:t>
        </w:r>
        <w:r w:rsidRPr="0036097A">
          <w:rPr>
            <w:noProof/>
          </w:rPr>
          <w:fldChar w:fldCharType="end"/>
        </w:r>
      </w:hyperlink>
    </w:p>
    <w:p w:rsidR="0036097A" w:rsidRPr="0036097A" w:rsidRDefault="0036097A" w:rsidP="0036097A">
      <w:pPr>
        <w:pStyle w:val="affffff4"/>
        <w:spacing w:after="468"/>
        <w:sectPr w:rsidR="0036097A" w:rsidRPr="0036097A" w:rsidSect="0036097A">
          <w:headerReference w:type="even" r:id="rId18"/>
          <w:headerReference w:type="default" r:id="rId19"/>
          <w:footerReference w:type="even" r:id="rId20"/>
          <w:footerReference w:type="default" r:id="rId21"/>
          <w:pgSz w:w="11906" w:h="16838"/>
          <w:pgMar w:top="2410" w:right="1134" w:bottom="1134" w:left="1134" w:header="1418" w:footer="1134" w:gutter="284"/>
          <w:pgNumType w:fmt="upperRoman" w:start="1"/>
          <w:cols w:space="425"/>
          <w:formProt w:val="0"/>
          <w:docGrid w:type="lines" w:linePitch="312"/>
        </w:sectPr>
      </w:pPr>
      <w:r w:rsidRPr="0036097A">
        <w:fldChar w:fldCharType="end"/>
      </w:r>
    </w:p>
    <w:p w:rsidR="001676F0" w:rsidRDefault="00261121">
      <w:pPr>
        <w:pStyle w:val="a6"/>
        <w:spacing w:after="468"/>
      </w:pPr>
      <w:bookmarkStart w:id="30" w:name="BookMark2"/>
      <w:bookmarkStart w:id="31" w:name="_Toc111014959"/>
      <w:bookmarkEnd w:id="29"/>
      <w:r>
        <w:rPr>
          <w:spacing w:val="320"/>
        </w:rPr>
        <w:lastRenderedPageBreak/>
        <w:t>前</w:t>
      </w:r>
      <w:r>
        <w:t>言</w:t>
      </w:r>
      <w:bookmarkEnd w:id="21"/>
      <w:bookmarkEnd w:id="22"/>
      <w:bookmarkEnd w:id="23"/>
      <w:bookmarkEnd w:id="24"/>
      <w:bookmarkEnd w:id="25"/>
      <w:bookmarkEnd w:id="26"/>
      <w:bookmarkEnd w:id="27"/>
      <w:bookmarkEnd w:id="28"/>
      <w:bookmarkEnd w:id="31"/>
    </w:p>
    <w:p w:rsidR="001676F0" w:rsidRDefault="00261121">
      <w:pPr>
        <w:pStyle w:val="afffff"/>
        <w:ind w:firstLine="420"/>
      </w:pPr>
      <w:r>
        <w:rPr>
          <w:rFonts w:hint="eastAsia"/>
        </w:rPr>
        <w:t>本文件按照GB/T 1.1—2020《标准化工作导则  第1部分：标准化文件的结构和起草规则》的规定起草。</w:t>
      </w:r>
    </w:p>
    <w:p w:rsidR="001676F0" w:rsidRDefault="00261121">
      <w:pPr>
        <w:pStyle w:val="afffff"/>
        <w:ind w:firstLine="420"/>
      </w:pPr>
      <w:r>
        <w:rPr>
          <w:rFonts w:hint="eastAsia"/>
        </w:rPr>
        <w:t>请注意本文件的某些内容可能涉及专利。本文件的发布机构不承担识别专利的责任。</w:t>
      </w:r>
    </w:p>
    <w:p w:rsidR="001676F0" w:rsidRDefault="00261121">
      <w:pPr>
        <w:pStyle w:val="afffff"/>
        <w:ind w:firstLine="420"/>
      </w:pPr>
      <w:r>
        <w:rPr>
          <w:rFonts w:hint="eastAsia"/>
        </w:rPr>
        <w:t>本文件由中共泰安市委全面依法治市委员会办公室提出、归口并组织实施。</w:t>
      </w:r>
    </w:p>
    <w:p w:rsidR="001676F0" w:rsidRDefault="00261121">
      <w:pPr>
        <w:pStyle w:val="afffff"/>
        <w:ind w:firstLine="420"/>
      </w:pPr>
      <w:r>
        <w:rPr>
          <w:rFonts w:hint="eastAsia"/>
        </w:rPr>
        <w:t>本文件起草单位：中共泰安市委全面依法治市委员会办公室。</w:t>
      </w:r>
    </w:p>
    <w:p w:rsidR="001676F0" w:rsidRDefault="00261121">
      <w:pPr>
        <w:pStyle w:val="afffff"/>
        <w:ind w:firstLine="420"/>
      </w:pPr>
      <w:r>
        <w:rPr>
          <w:rFonts w:hint="eastAsia"/>
        </w:rPr>
        <w:t>本文件主要起草人：</w:t>
      </w:r>
      <w:proofErr w:type="gramStart"/>
      <w:r>
        <w:rPr>
          <w:rFonts w:hint="eastAsia"/>
        </w:rPr>
        <w:t>贺保伟</w:t>
      </w:r>
      <w:proofErr w:type="gramEnd"/>
      <w:r>
        <w:rPr>
          <w:rFonts w:hint="eastAsia"/>
        </w:rPr>
        <w:t>、袭</w:t>
      </w:r>
      <w:proofErr w:type="gramStart"/>
      <w:r>
        <w:rPr>
          <w:rFonts w:hint="eastAsia"/>
        </w:rPr>
        <w:t>祥</w:t>
      </w:r>
      <w:proofErr w:type="gramEnd"/>
      <w:r>
        <w:rPr>
          <w:rFonts w:hint="eastAsia"/>
        </w:rPr>
        <w:t>国、解希良。</w:t>
      </w:r>
    </w:p>
    <w:p w:rsidR="001676F0" w:rsidRDefault="001676F0">
      <w:pPr>
        <w:pStyle w:val="afffff"/>
        <w:ind w:firstLine="420"/>
      </w:pPr>
    </w:p>
    <w:p w:rsidR="001676F0" w:rsidRDefault="001676F0">
      <w:pPr>
        <w:pStyle w:val="afffff"/>
        <w:ind w:firstLine="420"/>
        <w:sectPr w:rsidR="001676F0" w:rsidSect="0036097A">
          <w:headerReference w:type="even" r:id="rId22"/>
          <w:headerReference w:type="default" r:id="rId23"/>
          <w:footerReference w:type="even" r:id="rId24"/>
          <w:footerReference w:type="default" r:id="rId25"/>
          <w:pgSz w:w="11906" w:h="16838"/>
          <w:pgMar w:top="2410" w:right="1134" w:bottom="1134" w:left="1134" w:header="1418" w:footer="1134" w:gutter="284"/>
          <w:pgNumType w:fmt="upperRoman"/>
          <w:cols w:space="425"/>
          <w:formProt w:val="0"/>
          <w:docGrid w:type="lines" w:linePitch="312"/>
        </w:sectPr>
      </w:pPr>
    </w:p>
    <w:p w:rsidR="001676F0" w:rsidRDefault="001676F0">
      <w:pPr>
        <w:spacing w:line="20" w:lineRule="exact"/>
        <w:jc w:val="center"/>
        <w:rPr>
          <w:rFonts w:ascii="黑体" w:eastAsia="黑体" w:hAnsi="黑体"/>
          <w:sz w:val="32"/>
          <w:szCs w:val="32"/>
        </w:rPr>
      </w:pPr>
      <w:bookmarkStart w:id="32" w:name="BookMark4"/>
      <w:bookmarkEnd w:id="30"/>
    </w:p>
    <w:p w:rsidR="001676F0" w:rsidRDefault="001676F0">
      <w:pPr>
        <w:spacing w:line="20" w:lineRule="exact"/>
        <w:jc w:val="center"/>
        <w:rPr>
          <w:rFonts w:ascii="黑体" w:eastAsia="黑体" w:hAnsi="黑体"/>
          <w:sz w:val="32"/>
          <w:szCs w:val="32"/>
        </w:rPr>
      </w:pPr>
    </w:p>
    <w:bookmarkStart w:id="33" w:name="NEW_STAND_NAME" w:displacedByCustomXml="next"/>
    <w:sdt>
      <w:sdtPr>
        <w:tag w:val="NEW_STAND_NAME"/>
        <w:id w:val="595910757"/>
        <w:lock w:val="sdtLocked"/>
        <w:placeholder>
          <w:docPart w:val="78DA4C4684644CB88FFC1AC226D0A500"/>
        </w:placeholder>
      </w:sdtPr>
      <w:sdtEndPr/>
      <w:sdtContent>
        <w:p w:rsidR="001676F0" w:rsidRDefault="00261121">
          <w:pPr>
            <w:pStyle w:val="afffffffff2"/>
            <w:spacing w:beforeLines="100" w:before="312" w:afterLines="220" w:after="686"/>
          </w:pPr>
          <w:r>
            <w:rPr>
              <w:rFonts w:hint="eastAsia"/>
            </w:rPr>
            <w:t>法治工作队伍建设规范</w:t>
          </w:r>
        </w:p>
      </w:sdtContent>
    </w:sdt>
    <w:p w:rsidR="001676F0" w:rsidRDefault="00261121">
      <w:pPr>
        <w:pStyle w:val="affc"/>
        <w:spacing w:before="312" w:after="312"/>
      </w:pPr>
      <w:bookmarkStart w:id="34" w:name="_Toc17233325"/>
      <w:bookmarkStart w:id="35" w:name="_Toc17233333"/>
      <w:bookmarkStart w:id="36" w:name="_Toc24884211"/>
      <w:bookmarkStart w:id="37" w:name="_Toc24884218"/>
      <w:bookmarkStart w:id="38" w:name="_Toc26648465"/>
      <w:bookmarkStart w:id="39" w:name="_Toc26718930"/>
      <w:bookmarkStart w:id="40" w:name="_Toc26986530"/>
      <w:bookmarkStart w:id="41" w:name="_Toc26986771"/>
      <w:bookmarkStart w:id="42" w:name="_Toc81857706"/>
      <w:bookmarkStart w:id="43" w:name="_Toc81859139"/>
      <w:bookmarkStart w:id="44" w:name="_Toc81859238"/>
      <w:bookmarkStart w:id="45" w:name="_Toc81859269"/>
      <w:bookmarkStart w:id="46" w:name="_Toc81991228"/>
      <w:bookmarkStart w:id="47" w:name="_Toc82037206"/>
      <w:bookmarkStart w:id="48" w:name="_Toc82039228"/>
      <w:bookmarkStart w:id="49" w:name="_Toc82469614"/>
      <w:bookmarkStart w:id="50" w:name="_Toc82504442"/>
      <w:bookmarkStart w:id="51" w:name="_Toc82505557"/>
      <w:bookmarkStart w:id="52" w:name="_Toc82505597"/>
      <w:bookmarkStart w:id="53" w:name="_Toc82682316"/>
      <w:bookmarkStart w:id="54" w:name="_Toc82682814"/>
      <w:bookmarkStart w:id="55" w:name="_Toc82697849"/>
      <w:bookmarkStart w:id="56" w:name="_Toc83220246"/>
      <w:bookmarkStart w:id="57" w:name="_Toc83221033"/>
      <w:bookmarkStart w:id="58" w:name="_Toc83221109"/>
      <w:bookmarkStart w:id="59" w:name="_Toc83221805"/>
      <w:bookmarkStart w:id="60" w:name="_Toc83222970"/>
      <w:bookmarkStart w:id="61" w:name="_Toc83223071"/>
      <w:bookmarkStart w:id="62" w:name="_Toc86155494"/>
      <w:bookmarkStart w:id="63" w:name="_Toc86330260"/>
      <w:bookmarkStart w:id="64" w:name="_Toc88768348"/>
      <w:bookmarkStart w:id="65" w:name="_Toc88770184"/>
      <w:bookmarkStart w:id="66" w:name="_Toc90323297"/>
      <w:bookmarkStart w:id="67" w:name="_Toc90328024"/>
      <w:bookmarkStart w:id="68" w:name="_Toc90371693"/>
      <w:bookmarkStart w:id="69" w:name="_Toc90929948"/>
      <w:bookmarkStart w:id="70" w:name="_Toc90933423"/>
      <w:bookmarkStart w:id="71" w:name="_Toc90933876"/>
      <w:bookmarkStart w:id="72" w:name="_Toc90934679"/>
      <w:bookmarkStart w:id="73" w:name="_Toc90934901"/>
      <w:bookmarkStart w:id="74" w:name="_Toc90940954"/>
      <w:bookmarkStart w:id="75" w:name="_Toc92119865"/>
      <w:bookmarkStart w:id="76" w:name="_Toc95813853"/>
      <w:bookmarkStart w:id="77" w:name="_Toc96000887"/>
      <w:bookmarkStart w:id="78" w:name="_Toc97627154"/>
      <w:bookmarkStart w:id="79" w:name="_Toc97627597"/>
      <w:bookmarkStart w:id="80" w:name="_Toc101183584"/>
      <w:bookmarkStart w:id="81" w:name="_Toc101185548"/>
      <w:bookmarkStart w:id="82" w:name="_Toc101972629"/>
      <w:bookmarkStart w:id="83" w:name="_Toc101976546"/>
      <w:bookmarkStart w:id="84" w:name="_Toc103263359"/>
      <w:bookmarkStart w:id="85" w:name="_Toc103281555"/>
      <w:bookmarkStart w:id="86" w:name="_Toc103283178"/>
      <w:bookmarkStart w:id="87" w:name="_Toc103686981"/>
      <w:bookmarkStart w:id="88" w:name="_Toc104881797"/>
      <w:bookmarkStart w:id="89" w:name="_Toc105423885"/>
      <w:bookmarkStart w:id="90" w:name="_Toc109201108"/>
      <w:bookmarkStart w:id="91" w:name="_Toc109654600"/>
      <w:bookmarkStart w:id="92" w:name="_Toc109979301"/>
      <w:bookmarkStart w:id="93" w:name="_Toc110532677"/>
      <w:bookmarkStart w:id="94" w:name="_Toc110534456"/>
      <w:bookmarkStart w:id="95" w:name="_Toc110534545"/>
      <w:bookmarkStart w:id="96" w:name="_Toc110598432"/>
      <w:bookmarkStart w:id="97" w:name="_Toc110598854"/>
      <w:bookmarkStart w:id="98" w:name="_Toc110842733"/>
      <w:bookmarkStart w:id="99" w:name="_Toc111014960"/>
      <w:bookmarkEnd w:id="33"/>
      <w:r>
        <w:rPr>
          <w:rFonts w:hint="eastAsia"/>
        </w:rPr>
        <w:t>范围</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rsidR="001676F0" w:rsidRDefault="00261121">
      <w:pPr>
        <w:pStyle w:val="afffff"/>
        <w:ind w:firstLine="420"/>
      </w:pPr>
      <w:bookmarkStart w:id="100" w:name="_Toc26648466"/>
      <w:bookmarkStart w:id="101" w:name="_Toc24884219"/>
      <w:bookmarkStart w:id="102" w:name="_Toc24884212"/>
      <w:bookmarkStart w:id="103" w:name="_Toc17233334"/>
      <w:bookmarkStart w:id="104" w:name="_Toc17233326"/>
      <w:r>
        <w:rPr>
          <w:rFonts w:hint="eastAsia"/>
        </w:rPr>
        <w:t>本文件给出了法治工作队伍建设的基本原则，规定了法治工作队伍在组织、思想政治、法治能力、职业素养及监督惩戒等方面的建设要求。</w:t>
      </w:r>
    </w:p>
    <w:p w:rsidR="001676F0" w:rsidRDefault="00261121">
      <w:pPr>
        <w:pStyle w:val="afffff"/>
        <w:ind w:firstLine="420"/>
      </w:pPr>
      <w:r>
        <w:rPr>
          <w:rFonts w:hint="eastAsia"/>
        </w:rPr>
        <w:t>本文件适用于法治工作队伍建设。</w:t>
      </w:r>
    </w:p>
    <w:p w:rsidR="001676F0" w:rsidRDefault="00261121">
      <w:pPr>
        <w:pStyle w:val="affc"/>
        <w:spacing w:before="312" w:after="312"/>
      </w:pPr>
      <w:bookmarkStart w:id="105" w:name="_Toc26718931"/>
      <w:bookmarkStart w:id="106" w:name="_Toc26986531"/>
      <w:bookmarkStart w:id="107" w:name="_Toc26986772"/>
      <w:bookmarkStart w:id="108" w:name="_Toc81857707"/>
      <w:bookmarkStart w:id="109" w:name="_Toc81859140"/>
      <w:bookmarkStart w:id="110" w:name="_Toc81859239"/>
      <w:bookmarkStart w:id="111" w:name="_Toc81859270"/>
      <w:bookmarkStart w:id="112" w:name="_Toc81991229"/>
      <w:bookmarkStart w:id="113" w:name="_Toc82037207"/>
      <w:bookmarkStart w:id="114" w:name="_Toc82039229"/>
      <w:bookmarkStart w:id="115" w:name="_Toc82469615"/>
      <w:bookmarkStart w:id="116" w:name="_Toc82504443"/>
      <w:bookmarkStart w:id="117" w:name="_Toc82505558"/>
      <w:bookmarkStart w:id="118" w:name="_Toc82505598"/>
      <w:bookmarkStart w:id="119" w:name="_Toc82682317"/>
      <w:bookmarkStart w:id="120" w:name="_Toc82682815"/>
      <w:bookmarkStart w:id="121" w:name="_Toc82697850"/>
      <w:bookmarkStart w:id="122" w:name="_Toc83220247"/>
      <w:bookmarkStart w:id="123" w:name="_Toc83221034"/>
      <w:bookmarkStart w:id="124" w:name="_Toc83221110"/>
      <w:bookmarkStart w:id="125" w:name="_Toc83221806"/>
      <w:bookmarkStart w:id="126" w:name="_Toc83222971"/>
      <w:bookmarkStart w:id="127" w:name="_Toc83223072"/>
      <w:bookmarkStart w:id="128" w:name="_Toc86155495"/>
      <w:bookmarkStart w:id="129" w:name="_Toc86330261"/>
      <w:bookmarkStart w:id="130" w:name="_Toc88768349"/>
      <w:bookmarkStart w:id="131" w:name="_Toc88770185"/>
      <w:bookmarkStart w:id="132" w:name="_Toc90323298"/>
      <w:bookmarkStart w:id="133" w:name="_Toc90328025"/>
      <w:bookmarkStart w:id="134" w:name="_Toc90371694"/>
      <w:bookmarkStart w:id="135" w:name="_Toc90929949"/>
      <w:bookmarkStart w:id="136" w:name="_Toc90933424"/>
      <w:bookmarkStart w:id="137" w:name="_Toc90933877"/>
      <w:bookmarkStart w:id="138" w:name="_Toc90934680"/>
      <w:bookmarkStart w:id="139" w:name="_Toc90934902"/>
      <w:bookmarkStart w:id="140" w:name="_Toc90940955"/>
      <w:bookmarkStart w:id="141" w:name="_Toc92119866"/>
      <w:bookmarkStart w:id="142" w:name="_Toc95813854"/>
      <w:bookmarkStart w:id="143" w:name="_Toc96000888"/>
      <w:bookmarkStart w:id="144" w:name="_Toc97627155"/>
      <w:bookmarkStart w:id="145" w:name="_Toc97627598"/>
      <w:bookmarkStart w:id="146" w:name="_Toc101183585"/>
      <w:bookmarkStart w:id="147" w:name="_Toc101185549"/>
      <w:bookmarkStart w:id="148" w:name="_Toc101972630"/>
      <w:bookmarkStart w:id="149" w:name="_Toc101976547"/>
      <w:bookmarkStart w:id="150" w:name="_Toc103263360"/>
      <w:bookmarkStart w:id="151" w:name="_Toc103281556"/>
      <w:bookmarkStart w:id="152" w:name="_Toc103283179"/>
      <w:bookmarkStart w:id="153" w:name="_Toc103686982"/>
      <w:bookmarkStart w:id="154" w:name="_Toc104881798"/>
      <w:bookmarkStart w:id="155" w:name="_Toc105423886"/>
      <w:bookmarkStart w:id="156" w:name="_Toc109201109"/>
      <w:bookmarkStart w:id="157" w:name="_Toc109654601"/>
      <w:bookmarkStart w:id="158" w:name="_Toc109979302"/>
      <w:bookmarkStart w:id="159" w:name="_Toc110532678"/>
      <w:bookmarkStart w:id="160" w:name="_Toc110534457"/>
      <w:bookmarkStart w:id="161" w:name="_Toc110534546"/>
      <w:bookmarkStart w:id="162" w:name="_Toc110598433"/>
      <w:bookmarkStart w:id="163" w:name="_Toc110598855"/>
      <w:bookmarkStart w:id="164" w:name="_Toc110842734"/>
      <w:bookmarkStart w:id="165" w:name="_Toc111014961"/>
      <w:r>
        <w:rPr>
          <w:rFonts w:hint="eastAsia"/>
        </w:rPr>
        <w:t>规范性引用文件</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sdt>
      <w:sdtPr>
        <w:rPr>
          <w:rFonts w:hint="eastAsia"/>
        </w:rPr>
        <w:id w:val="715848253"/>
        <w:placeholder>
          <w:docPart w:val="FBA567FE458A470EB0EA6337E9E7731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1676F0" w:rsidRDefault="00261121">
          <w:pPr>
            <w:pStyle w:val="afffff"/>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1676F0" w:rsidRDefault="00261121">
      <w:pPr>
        <w:pStyle w:val="afffff"/>
        <w:ind w:firstLine="420"/>
      </w:pPr>
      <w:bookmarkStart w:id="166" w:name="_Toc81857708"/>
      <w:bookmarkStart w:id="167" w:name="_Toc81859141"/>
      <w:bookmarkStart w:id="168" w:name="_Toc81859240"/>
      <w:bookmarkStart w:id="169" w:name="_Toc81859271"/>
      <w:bookmarkStart w:id="170" w:name="_Toc81991230"/>
      <w:bookmarkStart w:id="171" w:name="_Toc82037208"/>
      <w:bookmarkStart w:id="172" w:name="_Toc82039230"/>
      <w:bookmarkStart w:id="173" w:name="_Toc82469616"/>
      <w:bookmarkStart w:id="174" w:name="_Toc82504444"/>
      <w:bookmarkStart w:id="175" w:name="_Toc82505559"/>
      <w:bookmarkStart w:id="176" w:name="_Toc82505599"/>
      <w:bookmarkStart w:id="177" w:name="_Toc82682318"/>
      <w:bookmarkStart w:id="178" w:name="_Toc82682816"/>
      <w:bookmarkStart w:id="179" w:name="_Toc82697851"/>
      <w:bookmarkStart w:id="180" w:name="_Toc83220248"/>
      <w:bookmarkStart w:id="181" w:name="_Toc83221035"/>
      <w:bookmarkStart w:id="182" w:name="_Toc83221111"/>
      <w:bookmarkStart w:id="183" w:name="_Toc83221807"/>
      <w:bookmarkStart w:id="184" w:name="_Toc83222972"/>
      <w:bookmarkStart w:id="185" w:name="_Toc83223073"/>
      <w:bookmarkStart w:id="186" w:name="_Toc86155496"/>
      <w:bookmarkStart w:id="187" w:name="_Toc86330262"/>
      <w:bookmarkStart w:id="188" w:name="_Toc88768350"/>
      <w:bookmarkStart w:id="189" w:name="_Toc88770186"/>
      <w:bookmarkStart w:id="190" w:name="_Toc90323299"/>
      <w:r>
        <w:t>SF/T 0083</w:t>
      </w:r>
      <w:r w:rsidR="00CF1978">
        <w:rPr>
          <w:rFonts w:hint="eastAsia"/>
        </w:rPr>
        <w:t xml:space="preserve"> </w:t>
      </w:r>
      <w:r>
        <w:rPr>
          <w:rFonts w:hint="eastAsia"/>
        </w:rPr>
        <w:t>全国人民调解工作规范</w:t>
      </w:r>
    </w:p>
    <w:p w:rsidR="001676F0" w:rsidRDefault="00261121">
      <w:pPr>
        <w:pStyle w:val="afffff"/>
        <w:ind w:firstLine="420"/>
      </w:pPr>
      <w:r>
        <w:rPr>
          <w:rFonts w:hint="eastAsia"/>
        </w:rPr>
        <w:t>DB37/T 3545.2</w:t>
      </w:r>
      <w:r w:rsidR="00CF1978">
        <w:rPr>
          <w:rFonts w:hint="eastAsia"/>
        </w:rPr>
        <w:t xml:space="preserve"> </w:t>
      </w:r>
      <w:r>
        <w:rPr>
          <w:rFonts w:hint="eastAsia"/>
        </w:rPr>
        <w:t>司法鉴定服务 第2部分：服务保障</w:t>
      </w:r>
    </w:p>
    <w:p w:rsidR="001676F0" w:rsidRDefault="00261121">
      <w:pPr>
        <w:pStyle w:val="affc"/>
        <w:spacing w:before="312" w:after="312"/>
      </w:pPr>
      <w:bookmarkStart w:id="191" w:name="_Toc90328026"/>
      <w:bookmarkStart w:id="192" w:name="_Toc90371695"/>
      <w:bookmarkStart w:id="193" w:name="_Toc90929950"/>
      <w:bookmarkStart w:id="194" w:name="_Toc90933425"/>
      <w:bookmarkStart w:id="195" w:name="_Toc90933878"/>
      <w:bookmarkStart w:id="196" w:name="_Toc90934681"/>
      <w:bookmarkStart w:id="197" w:name="_Toc90934903"/>
      <w:bookmarkStart w:id="198" w:name="_Toc90940956"/>
      <w:bookmarkStart w:id="199" w:name="_Toc92119867"/>
      <w:bookmarkStart w:id="200" w:name="_Toc95813855"/>
      <w:bookmarkStart w:id="201" w:name="_Toc96000889"/>
      <w:bookmarkStart w:id="202" w:name="_Toc97627156"/>
      <w:bookmarkStart w:id="203" w:name="_Toc97627599"/>
      <w:bookmarkStart w:id="204" w:name="_Toc101183586"/>
      <w:bookmarkStart w:id="205" w:name="_Toc101185550"/>
      <w:bookmarkStart w:id="206" w:name="_Toc101972631"/>
      <w:bookmarkStart w:id="207" w:name="_Toc101976548"/>
      <w:bookmarkStart w:id="208" w:name="_Toc103263361"/>
      <w:bookmarkStart w:id="209" w:name="_Toc103281557"/>
      <w:bookmarkStart w:id="210" w:name="_Toc103283180"/>
      <w:bookmarkStart w:id="211" w:name="_Toc103686983"/>
      <w:bookmarkStart w:id="212" w:name="_Toc104881799"/>
      <w:bookmarkStart w:id="213" w:name="_Toc105423887"/>
      <w:bookmarkStart w:id="214" w:name="_Toc109201110"/>
      <w:bookmarkStart w:id="215" w:name="_Toc109654602"/>
      <w:bookmarkStart w:id="216" w:name="_Toc109979303"/>
      <w:bookmarkStart w:id="217" w:name="_Toc110532679"/>
      <w:bookmarkStart w:id="218" w:name="_Toc110534458"/>
      <w:bookmarkStart w:id="219" w:name="_Toc110534547"/>
      <w:bookmarkStart w:id="220" w:name="_Toc110598434"/>
      <w:bookmarkStart w:id="221" w:name="_Toc110598856"/>
      <w:bookmarkStart w:id="222" w:name="_Toc110842735"/>
      <w:bookmarkStart w:id="223" w:name="_Toc111014962"/>
      <w:r>
        <w:rPr>
          <w:rFonts w:hint="eastAsia"/>
          <w:szCs w:val="21"/>
        </w:rPr>
        <w:t>术语和定义</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bookmarkStart w:id="224" w:name="_Toc26986532" w:displacedByCustomXml="next"/>
    <w:bookmarkEnd w:id="224" w:displacedByCustomXml="next"/>
    <w:sdt>
      <w:sdtPr>
        <w:id w:val="-1909835108"/>
        <w:placeholder>
          <w:docPart w:val="316F0595A065439AB17E60BD8F88EFC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1676F0" w:rsidRDefault="00261121">
          <w:pPr>
            <w:pStyle w:val="afffff"/>
            <w:ind w:firstLine="420"/>
          </w:pPr>
          <w:r>
            <w:t>下列术语和定义适用于本文件。</w:t>
          </w:r>
        </w:p>
      </w:sdtContent>
    </w:sdt>
    <w:p w:rsidR="001676F0" w:rsidRDefault="00261121">
      <w:pPr>
        <w:pStyle w:val="affffffffffe"/>
        <w:ind w:left="420" w:hangingChars="200" w:hanging="420"/>
        <w:rPr>
          <w:rFonts w:ascii="黑体" w:eastAsia="黑体" w:hAnsi="黑体"/>
        </w:rPr>
      </w:pPr>
      <w:bookmarkStart w:id="225" w:name="_Toc101976549"/>
      <w:bookmarkStart w:id="226" w:name="_Toc92119868"/>
      <w:bookmarkStart w:id="227" w:name="_Toc95813856"/>
      <w:bookmarkStart w:id="228" w:name="_Toc96000890"/>
      <w:bookmarkStart w:id="229" w:name="_Toc97627157"/>
      <w:bookmarkStart w:id="230" w:name="_Toc97627600"/>
      <w:bookmarkStart w:id="231" w:name="_Toc101183587"/>
      <w:bookmarkStart w:id="232" w:name="_Toc101185551"/>
      <w:bookmarkStart w:id="233" w:name="_Toc101972632"/>
      <w:bookmarkStart w:id="234" w:name="_Toc90940957"/>
      <w:bookmarkStart w:id="235" w:name="_Toc90934904"/>
      <w:bookmarkStart w:id="236" w:name="_Toc90934682"/>
      <w:bookmarkStart w:id="237" w:name="_Toc90933879"/>
      <w:bookmarkStart w:id="238" w:name="_Toc90933426"/>
      <w:bookmarkStart w:id="239" w:name="_Toc90929951"/>
      <w:bookmarkStart w:id="240" w:name="_Toc90371696"/>
      <w:bookmarkStart w:id="241" w:name="_Toc90328027"/>
      <w:bookmarkStart w:id="242" w:name="_Toc90323300"/>
      <w:bookmarkStart w:id="243" w:name="_Toc88770187"/>
      <w:bookmarkStart w:id="244" w:name="_Toc88768351"/>
      <w:bookmarkStart w:id="245" w:name="_Toc86330263"/>
      <w:bookmarkStart w:id="246" w:name="_Toc86155497"/>
      <w:bookmarkStart w:id="247" w:name="_Toc83223074"/>
      <w:bookmarkStart w:id="248" w:name="_Toc83222973"/>
      <w:bookmarkStart w:id="249" w:name="_Toc83221808"/>
      <w:bookmarkStart w:id="250" w:name="_Toc83221112"/>
      <w:bookmarkStart w:id="251" w:name="_Toc83221036"/>
      <w:bookmarkStart w:id="252" w:name="_Toc83220249"/>
      <w:bookmarkStart w:id="253" w:name="_Toc82697852"/>
      <w:bookmarkStart w:id="254" w:name="_Toc82682817"/>
      <w:bookmarkStart w:id="255" w:name="_Toc82682319"/>
      <w:bookmarkStart w:id="256" w:name="_Toc82505600"/>
      <w:bookmarkStart w:id="257" w:name="_Toc82505560"/>
      <w:bookmarkStart w:id="258" w:name="_Toc82504445"/>
      <w:bookmarkStart w:id="259" w:name="_Toc82469617"/>
      <w:bookmarkStart w:id="260" w:name="_Toc82039231"/>
      <w:bookmarkStart w:id="261" w:name="_Toc82037209"/>
      <w:bookmarkStart w:id="262" w:name="_Toc81991231"/>
      <w:bookmarkStart w:id="263" w:name="_Toc81859272"/>
      <w:bookmarkStart w:id="264" w:name="_Toc81859241"/>
      <w:bookmarkStart w:id="265" w:name="_Toc81859142"/>
      <w:bookmarkStart w:id="266" w:name="_Toc59195614"/>
      <w:bookmarkStart w:id="267" w:name="_Toc59174555"/>
      <w:bookmarkStart w:id="268" w:name="_Toc59113830"/>
      <w:bookmarkStart w:id="269" w:name="_Toc58401564"/>
      <w:bookmarkStart w:id="270" w:name="_Toc57057195"/>
      <w:bookmarkStart w:id="271" w:name="_Toc56782657"/>
      <w:bookmarkStart w:id="272" w:name="_Toc56590314"/>
      <w:bookmarkStart w:id="273" w:name="_Toc55289088"/>
      <w:bookmarkStart w:id="274" w:name="_Toc55229973"/>
      <w:bookmarkStart w:id="275" w:name="_Toc55223364"/>
      <w:bookmarkStart w:id="276" w:name="_Toc54014138"/>
      <w:bookmarkStart w:id="277" w:name="_Toc53661125"/>
      <w:bookmarkStart w:id="278" w:name="_Toc53659935"/>
      <w:bookmarkStart w:id="279" w:name="_Toc53648686"/>
      <w:bookmarkStart w:id="280" w:name="_Toc81859143"/>
      <w:bookmarkStart w:id="281" w:name="_Toc81859242"/>
      <w:bookmarkStart w:id="282" w:name="_Toc81859273"/>
      <w:bookmarkStart w:id="283" w:name="_Toc81991232"/>
      <w:bookmarkStart w:id="284" w:name="_Toc82037210"/>
      <w:bookmarkStart w:id="285" w:name="_Toc82039232"/>
      <w:bookmarkStart w:id="286" w:name="_Toc82469618"/>
      <w:bookmarkStart w:id="287" w:name="_Toc82504446"/>
      <w:bookmarkStart w:id="288" w:name="_Toc82505561"/>
      <w:bookmarkStart w:id="289" w:name="_Toc82505601"/>
      <w:bookmarkStart w:id="290" w:name="_Toc82682320"/>
      <w:bookmarkStart w:id="291" w:name="_Toc82682818"/>
      <w:bookmarkStart w:id="292" w:name="_Toc82697853"/>
      <w:bookmarkStart w:id="293" w:name="_Toc83220250"/>
      <w:bookmarkStart w:id="294" w:name="_Toc83221037"/>
      <w:bookmarkStart w:id="295" w:name="_Toc83221113"/>
      <w:bookmarkStart w:id="296" w:name="_Toc83221809"/>
      <w:bookmarkStart w:id="297" w:name="_Toc83222974"/>
      <w:bookmarkStart w:id="298" w:name="_Toc83223075"/>
      <w:bookmarkStart w:id="299" w:name="_Toc86155498"/>
      <w:bookmarkStart w:id="300" w:name="_Toc86330264"/>
      <w:bookmarkStart w:id="301" w:name="_Toc88768352"/>
      <w:bookmarkStart w:id="302" w:name="_Toc88770188"/>
      <w:bookmarkStart w:id="303" w:name="_Toc90323301"/>
      <w:bookmarkStart w:id="304" w:name="_Toc90328028"/>
      <w:bookmarkStart w:id="305" w:name="_Toc90371697"/>
      <w:bookmarkStart w:id="306" w:name="_Toc90929952"/>
      <w:bookmarkStart w:id="307" w:name="_Toc90933427"/>
      <w:bookmarkStart w:id="308" w:name="_Toc90933880"/>
      <w:bookmarkStart w:id="309" w:name="_Toc90934683"/>
      <w:bookmarkStart w:id="310" w:name="_Toc90934905"/>
      <w:bookmarkStart w:id="311" w:name="_Toc90940958"/>
      <w:bookmarkStart w:id="312" w:name="_Toc92119869"/>
      <w:bookmarkStart w:id="313" w:name="_Toc95813857"/>
      <w:bookmarkStart w:id="314" w:name="_Toc96000891"/>
      <w:bookmarkStart w:id="315" w:name="_Toc97627158"/>
      <w:bookmarkStart w:id="316" w:name="_Toc97627601"/>
      <w:bookmarkStart w:id="317" w:name="_Toc101183588"/>
      <w:bookmarkStart w:id="318" w:name="_Toc101185552"/>
      <w:bookmarkStart w:id="319" w:name="_Toc101972633"/>
      <w:bookmarkStart w:id="320" w:name="_Toc101976550"/>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r>
        <w:rPr>
          <w:rFonts w:ascii="黑体" w:eastAsia="黑体" w:hAnsi="黑体"/>
        </w:rPr>
        <w:br/>
      </w:r>
      <w:r>
        <w:rPr>
          <w:rFonts w:ascii="黑体" w:eastAsia="黑体" w:hAnsi="黑体" w:hint="eastAsia"/>
        </w:rPr>
        <w:t xml:space="preserve">法治工作队伍 </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r>
        <w:rPr>
          <w:rFonts w:ascii="黑体" w:eastAsia="黑体" w:hAnsi="黑体"/>
        </w:rPr>
        <w:t>law governance team</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rsidR="001676F0" w:rsidRDefault="00261121">
      <w:pPr>
        <w:widowControl/>
        <w:autoSpaceDE w:val="0"/>
        <w:autoSpaceDN w:val="0"/>
        <w:adjustRightInd/>
        <w:spacing w:line="240" w:lineRule="auto"/>
        <w:ind w:firstLineChars="200" w:firstLine="420"/>
        <w:rPr>
          <w:rFonts w:ascii="宋体" w:hAnsi="Times New Roman"/>
          <w:kern w:val="0"/>
          <w:szCs w:val="20"/>
        </w:rPr>
      </w:pPr>
      <w:r>
        <w:rPr>
          <w:rFonts w:ascii="宋体" w:hAnsi="Times New Roman" w:hint="eastAsia"/>
          <w:kern w:val="0"/>
          <w:szCs w:val="20"/>
        </w:rPr>
        <w:t>从事法治工作的机构队伍，包括法治专门队伍、法律服务队伍等。</w:t>
      </w:r>
    </w:p>
    <w:p w:rsidR="001676F0" w:rsidRDefault="00261121">
      <w:pPr>
        <w:pStyle w:val="a5"/>
      </w:pPr>
      <w:r>
        <w:rPr>
          <w:rFonts w:hint="eastAsia"/>
        </w:rPr>
        <w:t>法治专门队伍包括立法队伍、行政执法队伍、司法队伍。</w:t>
      </w:r>
    </w:p>
    <w:p w:rsidR="001676F0" w:rsidRDefault="00261121">
      <w:pPr>
        <w:pStyle w:val="a5"/>
      </w:pPr>
      <w:r>
        <w:rPr>
          <w:rFonts w:hint="eastAsia"/>
        </w:rPr>
        <w:t>法律服务队伍包括律师、公证员、司法鉴定人、基层法律服务工作者、人民调解员、仲裁员（不含劳动人事争议、农村土地承包领域仲裁员）等</w:t>
      </w:r>
      <w:bookmarkStart w:id="321" w:name="_Toc51577896"/>
      <w:bookmarkStart w:id="322" w:name="_Toc51577982"/>
      <w:bookmarkStart w:id="323" w:name="_Toc51673441"/>
      <w:bookmarkStart w:id="324" w:name="_Toc51677145"/>
      <w:bookmarkStart w:id="325" w:name="_Toc51766008"/>
      <w:bookmarkStart w:id="326" w:name="_Toc51767717"/>
      <w:bookmarkStart w:id="327" w:name="_Toc51768412"/>
      <w:bookmarkStart w:id="328" w:name="_Toc53070010"/>
      <w:bookmarkStart w:id="329" w:name="_Toc53648687"/>
      <w:bookmarkStart w:id="330" w:name="_Toc53659936"/>
      <w:bookmarkStart w:id="331" w:name="_Toc53661126"/>
      <w:bookmarkStart w:id="332" w:name="_Toc54014139"/>
      <w:bookmarkStart w:id="333" w:name="_Toc55223365"/>
      <w:bookmarkStart w:id="334" w:name="_Toc55229974"/>
      <w:bookmarkStart w:id="335" w:name="_Toc55289089"/>
      <w:bookmarkStart w:id="336" w:name="_Toc56590315"/>
      <w:bookmarkStart w:id="337" w:name="_Toc56782658"/>
      <w:bookmarkStart w:id="338" w:name="_Toc57057196"/>
      <w:bookmarkStart w:id="339" w:name="_Toc58401565"/>
      <w:bookmarkStart w:id="340" w:name="_Toc59113831"/>
      <w:bookmarkStart w:id="341" w:name="_Toc59174556"/>
      <w:bookmarkStart w:id="342" w:name="_Toc59195615"/>
      <w:bookmarkStart w:id="343" w:name="_Toc59438197"/>
      <w:bookmarkStart w:id="344" w:name="_Toc59440386"/>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r>
        <w:rPr>
          <w:rFonts w:hint="eastAsia"/>
        </w:rPr>
        <w:t>。</w:t>
      </w:r>
    </w:p>
    <w:p w:rsidR="001676F0" w:rsidRDefault="00261121">
      <w:pPr>
        <w:pStyle w:val="affffffffffe"/>
        <w:ind w:left="420" w:hangingChars="200" w:hanging="420"/>
        <w:rPr>
          <w:rFonts w:ascii="黑体" w:eastAsia="黑体" w:hAnsi="黑体"/>
        </w:rPr>
      </w:pPr>
      <w:r>
        <w:rPr>
          <w:rFonts w:ascii="黑体" w:eastAsia="黑体" w:hAnsi="黑体"/>
        </w:rPr>
        <w:br/>
        <w:t>立法队伍</w:t>
      </w:r>
      <w:r>
        <w:rPr>
          <w:rFonts w:ascii="黑体" w:eastAsia="黑体" w:hAnsi="黑体" w:hint="eastAsia"/>
        </w:rPr>
        <w:t xml:space="preserve"> legislative team</w:t>
      </w:r>
    </w:p>
    <w:p w:rsidR="001676F0" w:rsidRDefault="00261121">
      <w:pPr>
        <w:pStyle w:val="afffff"/>
        <w:ind w:firstLine="420"/>
      </w:pPr>
      <w:r>
        <w:rPr>
          <w:rFonts w:hint="eastAsia"/>
        </w:rPr>
        <w:t>从事立法工作的机构队伍，包括人大及其常委会立法队伍、政府立法队伍等。</w:t>
      </w:r>
    </w:p>
    <w:p w:rsidR="001676F0" w:rsidRDefault="00261121">
      <w:pPr>
        <w:pStyle w:val="a5"/>
        <w:numPr>
          <w:ilvl w:val="0"/>
          <w:numId w:val="32"/>
        </w:numPr>
      </w:pPr>
      <w:r>
        <w:rPr>
          <w:rFonts w:hint="eastAsia"/>
        </w:rPr>
        <w:t xml:space="preserve">人大及其常委会立法队伍指具有立法权的人大、人大常委会有关工作人员，包括地方人大常委会委员、人大专门委员会组成人员、法制工作委员会工作人员等。 </w:t>
      </w:r>
    </w:p>
    <w:p w:rsidR="001676F0" w:rsidRDefault="00261121">
      <w:pPr>
        <w:pStyle w:val="a5"/>
      </w:pPr>
      <w:r>
        <w:rPr>
          <w:rFonts w:hint="eastAsia"/>
        </w:rPr>
        <w:t>政府立法队伍指具有立法权的政府所属司法行政机关从事立法工作的人员和所属承担城乡建设与管理、环境保护、历史文化保护等职能的部门（单位）从事立法草案起草等工作的人员。</w:t>
      </w:r>
    </w:p>
    <w:p w:rsidR="001676F0" w:rsidRDefault="00261121">
      <w:pPr>
        <w:pStyle w:val="affffffffffe"/>
        <w:ind w:left="420" w:hangingChars="200" w:hanging="420"/>
        <w:rPr>
          <w:rFonts w:ascii="黑体" w:eastAsia="黑体" w:hAnsi="黑体"/>
        </w:rPr>
      </w:pPr>
      <w:r>
        <w:rPr>
          <w:rFonts w:ascii="黑体" w:eastAsia="黑体" w:hAnsi="黑体"/>
        </w:rPr>
        <w:br/>
      </w:r>
      <w:r>
        <w:rPr>
          <w:rFonts w:ascii="黑体" w:eastAsia="黑体" w:hAnsi="黑体" w:hint="eastAsia"/>
        </w:rPr>
        <w:t>行政执法队伍 administrative law enforcement team</w:t>
      </w:r>
    </w:p>
    <w:p w:rsidR="001676F0" w:rsidRDefault="00261121" w:rsidP="00975AD1">
      <w:pPr>
        <w:pStyle w:val="afffff"/>
        <w:ind w:firstLine="420"/>
      </w:pPr>
      <w:r>
        <w:rPr>
          <w:rFonts w:hint="eastAsia"/>
        </w:rPr>
        <w:t>从事行政许可、行政确认、行政给付、行政检查、行政处罚、行政强制等行政执法工作的机构队伍，包括综合行政执法队伍、部门内部行政执法队伍等。</w:t>
      </w:r>
    </w:p>
    <w:p w:rsidR="001676F0" w:rsidRDefault="00261121">
      <w:pPr>
        <w:pStyle w:val="affffffffffe"/>
        <w:ind w:left="420" w:hangingChars="200" w:hanging="420"/>
        <w:rPr>
          <w:rFonts w:ascii="黑体" w:eastAsia="黑体" w:hAnsi="黑体"/>
        </w:rPr>
      </w:pPr>
      <w:r>
        <w:rPr>
          <w:rFonts w:ascii="黑体" w:eastAsia="黑体" w:hAnsi="黑体"/>
        </w:rPr>
        <w:br/>
      </w:r>
      <w:r>
        <w:rPr>
          <w:rFonts w:ascii="黑体" w:eastAsia="黑体" w:hAnsi="黑体" w:hint="eastAsia"/>
        </w:rPr>
        <w:t>司法队伍 judicial team</w:t>
      </w:r>
    </w:p>
    <w:p w:rsidR="001676F0" w:rsidRDefault="00261121">
      <w:pPr>
        <w:pStyle w:val="afffff"/>
        <w:ind w:firstLine="420"/>
      </w:pPr>
      <w:r>
        <w:rPr>
          <w:rFonts w:hint="eastAsia"/>
        </w:rPr>
        <w:lastRenderedPageBreak/>
        <w:t>从事审判、检察工作，及从事刑事侦查、执行、审判、检察保障工作的机构队伍，包括法官、检察官、从事司法工作的人民警察等。</w:t>
      </w:r>
      <w:bookmarkStart w:id="345" w:name="_Toc64914454"/>
      <w:bookmarkStart w:id="346" w:name="_Toc64914483"/>
      <w:bookmarkStart w:id="347" w:name="_Toc64991504"/>
      <w:bookmarkStart w:id="348" w:name="_Toc65069250"/>
      <w:bookmarkStart w:id="349" w:name="_Toc65069494"/>
      <w:bookmarkStart w:id="350" w:name="_Toc65138929"/>
      <w:bookmarkStart w:id="351" w:name="_Toc65160229"/>
      <w:bookmarkStart w:id="352" w:name="_Toc65192806"/>
      <w:bookmarkStart w:id="353" w:name="_Toc65227521"/>
      <w:bookmarkStart w:id="354" w:name="_Toc65236525"/>
      <w:bookmarkStart w:id="355" w:name="_Toc65236660"/>
      <w:bookmarkStart w:id="356" w:name="_Toc65434741"/>
      <w:bookmarkEnd w:id="345"/>
      <w:bookmarkEnd w:id="346"/>
      <w:bookmarkEnd w:id="347"/>
      <w:bookmarkEnd w:id="348"/>
      <w:bookmarkEnd w:id="349"/>
      <w:bookmarkEnd w:id="350"/>
      <w:bookmarkEnd w:id="351"/>
      <w:bookmarkEnd w:id="352"/>
      <w:bookmarkEnd w:id="353"/>
      <w:bookmarkEnd w:id="354"/>
      <w:bookmarkEnd w:id="355"/>
      <w:bookmarkEnd w:id="356"/>
    </w:p>
    <w:p w:rsidR="001676F0" w:rsidRDefault="00261121">
      <w:pPr>
        <w:pStyle w:val="affffffffffe"/>
        <w:ind w:left="420" w:hangingChars="200" w:hanging="420"/>
        <w:rPr>
          <w:rFonts w:ascii="黑体" w:eastAsia="黑体" w:hAnsi="黑体"/>
        </w:rPr>
      </w:pPr>
      <w:bookmarkStart w:id="357" w:name="_Toc81991233"/>
      <w:bookmarkStart w:id="358" w:name="_Toc82037211"/>
      <w:bookmarkStart w:id="359" w:name="_Toc82039233"/>
      <w:bookmarkStart w:id="360" w:name="_Toc82469619"/>
      <w:bookmarkStart w:id="361" w:name="_Toc82504447"/>
      <w:bookmarkStart w:id="362" w:name="_Toc82505562"/>
      <w:bookmarkStart w:id="363" w:name="_Toc82505602"/>
      <w:bookmarkStart w:id="364" w:name="_Toc82682321"/>
      <w:bookmarkStart w:id="365" w:name="_Toc82682819"/>
      <w:bookmarkStart w:id="366" w:name="_Toc82697854"/>
      <w:bookmarkStart w:id="367" w:name="_Toc83220251"/>
      <w:bookmarkStart w:id="368" w:name="_Toc83221038"/>
      <w:bookmarkStart w:id="369" w:name="_Toc83221114"/>
      <w:bookmarkStart w:id="370" w:name="_Toc83221810"/>
      <w:bookmarkStart w:id="371" w:name="_Toc83222975"/>
      <w:bookmarkStart w:id="372" w:name="_Toc83223076"/>
      <w:bookmarkStart w:id="373" w:name="_Toc86155499"/>
      <w:bookmarkStart w:id="374" w:name="_Toc86330265"/>
      <w:bookmarkStart w:id="375" w:name="_Toc88768353"/>
      <w:bookmarkStart w:id="376" w:name="_Toc88770189"/>
      <w:bookmarkStart w:id="377" w:name="_Toc90323302"/>
      <w:bookmarkStart w:id="378" w:name="_Toc90328029"/>
      <w:bookmarkStart w:id="379" w:name="_Toc90371698"/>
      <w:bookmarkStart w:id="380" w:name="_Toc90929953"/>
      <w:bookmarkStart w:id="381" w:name="_Toc90933428"/>
      <w:bookmarkStart w:id="382" w:name="_Toc90933881"/>
      <w:bookmarkStart w:id="383" w:name="_Toc90934684"/>
      <w:bookmarkStart w:id="384" w:name="_Toc90934906"/>
      <w:bookmarkStart w:id="385" w:name="_Toc90940959"/>
      <w:bookmarkStart w:id="386" w:name="_Toc92119870"/>
      <w:bookmarkStart w:id="387" w:name="_Toc95813858"/>
      <w:bookmarkStart w:id="388" w:name="_Toc96000892"/>
      <w:bookmarkStart w:id="389" w:name="_Toc97627159"/>
      <w:bookmarkStart w:id="390" w:name="_Toc97627602"/>
      <w:bookmarkStart w:id="391" w:name="_Toc101183589"/>
      <w:bookmarkStart w:id="392" w:name="_Toc101185553"/>
      <w:bookmarkStart w:id="393" w:name="_Toc101972634"/>
      <w:bookmarkStart w:id="394" w:name="_Toc101976551"/>
      <w:r>
        <w:rPr>
          <w:rFonts w:ascii="黑体" w:eastAsia="黑体" w:hAnsi="黑体"/>
        </w:rPr>
        <w:br/>
      </w:r>
      <w:r>
        <w:rPr>
          <w:rFonts w:ascii="黑体" w:eastAsia="黑体" w:hAnsi="黑体" w:hint="eastAsia"/>
        </w:rPr>
        <w:t xml:space="preserve">法治能力 </w:t>
      </w:r>
      <w:r>
        <w:rPr>
          <w:rFonts w:ascii="黑体" w:eastAsia="黑体" w:hAnsi="黑体"/>
        </w:rPr>
        <w:t xml:space="preserve">law governance </w:t>
      </w:r>
      <w:r>
        <w:rPr>
          <w:rFonts w:ascii="黑体" w:eastAsia="黑体" w:hAnsi="黑体" w:hint="eastAsia"/>
        </w:rPr>
        <w:t>a</w:t>
      </w:r>
      <w:r>
        <w:rPr>
          <w:rFonts w:ascii="黑体" w:eastAsia="黑体" w:hAnsi="黑体"/>
        </w:rPr>
        <w:t>bility</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rsidR="001676F0" w:rsidRDefault="00261121">
      <w:pPr>
        <w:widowControl/>
        <w:autoSpaceDE w:val="0"/>
        <w:autoSpaceDN w:val="0"/>
        <w:adjustRightInd/>
        <w:spacing w:line="240" w:lineRule="auto"/>
        <w:ind w:firstLineChars="200" w:firstLine="420"/>
        <w:rPr>
          <w:rFonts w:ascii="宋体" w:hAnsi="Times New Roman"/>
          <w:kern w:val="0"/>
          <w:szCs w:val="20"/>
        </w:rPr>
      </w:pPr>
      <w:r>
        <w:rPr>
          <w:rFonts w:ascii="宋体" w:hAnsi="Times New Roman" w:hint="eastAsia"/>
          <w:kern w:val="0"/>
          <w:szCs w:val="20"/>
        </w:rPr>
        <w:t>运用法治思维和法治方式认识、处理、决策相关事务的能力。</w:t>
      </w:r>
    </w:p>
    <w:p w:rsidR="001676F0" w:rsidRDefault="00261121">
      <w:pPr>
        <w:pStyle w:val="affc"/>
        <w:spacing w:before="312" w:after="312"/>
      </w:pPr>
      <w:bookmarkStart w:id="395" w:name="_Toc81557124"/>
      <w:bookmarkStart w:id="396" w:name="_Toc81859144"/>
      <w:bookmarkStart w:id="397" w:name="_Toc81859243"/>
      <w:bookmarkStart w:id="398" w:name="_Toc81859274"/>
      <w:bookmarkStart w:id="399" w:name="_Toc81991234"/>
      <w:bookmarkStart w:id="400" w:name="_Toc82037212"/>
      <w:bookmarkStart w:id="401" w:name="_Toc82039234"/>
      <w:bookmarkStart w:id="402" w:name="_Toc82469620"/>
      <w:bookmarkStart w:id="403" w:name="_Toc82504448"/>
      <w:bookmarkStart w:id="404" w:name="_Toc82505563"/>
      <w:bookmarkStart w:id="405" w:name="_Toc82505603"/>
      <w:bookmarkStart w:id="406" w:name="_Toc82682322"/>
      <w:bookmarkStart w:id="407" w:name="_Toc82682820"/>
      <w:bookmarkStart w:id="408" w:name="_Toc82697855"/>
      <w:bookmarkStart w:id="409" w:name="_Toc83220252"/>
      <w:bookmarkStart w:id="410" w:name="_Toc83221039"/>
      <w:bookmarkStart w:id="411" w:name="_Toc83221115"/>
      <w:bookmarkStart w:id="412" w:name="_Toc83221811"/>
      <w:bookmarkStart w:id="413" w:name="_Toc83222976"/>
      <w:bookmarkStart w:id="414" w:name="_Toc83223077"/>
      <w:bookmarkStart w:id="415" w:name="_Toc86155500"/>
      <w:bookmarkStart w:id="416" w:name="_Toc86330266"/>
      <w:bookmarkStart w:id="417" w:name="_Toc88768354"/>
      <w:bookmarkStart w:id="418" w:name="_Toc88770190"/>
      <w:bookmarkStart w:id="419" w:name="_Toc90323303"/>
      <w:bookmarkStart w:id="420" w:name="_Toc90328030"/>
      <w:bookmarkStart w:id="421" w:name="_Toc90371699"/>
      <w:bookmarkStart w:id="422" w:name="_Toc90929954"/>
      <w:bookmarkStart w:id="423" w:name="_Toc90933429"/>
      <w:bookmarkStart w:id="424" w:name="_Toc90933882"/>
      <w:bookmarkStart w:id="425" w:name="_Toc90934685"/>
      <w:bookmarkStart w:id="426" w:name="_Toc90934907"/>
      <w:bookmarkStart w:id="427" w:name="_Toc90940960"/>
      <w:bookmarkStart w:id="428" w:name="_Toc92119871"/>
      <w:bookmarkStart w:id="429" w:name="_Toc95813859"/>
      <w:bookmarkStart w:id="430" w:name="_Toc96000893"/>
      <w:bookmarkStart w:id="431" w:name="_Toc97627160"/>
      <w:bookmarkStart w:id="432" w:name="_Toc97627603"/>
      <w:bookmarkStart w:id="433" w:name="_Toc101183590"/>
      <w:bookmarkStart w:id="434" w:name="_Toc101185554"/>
      <w:bookmarkStart w:id="435" w:name="_Toc101972635"/>
      <w:bookmarkStart w:id="436" w:name="_Toc101976552"/>
      <w:bookmarkStart w:id="437" w:name="_Toc103263362"/>
      <w:bookmarkStart w:id="438" w:name="_Toc103281558"/>
      <w:bookmarkStart w:id="439" w:name="_Toc103283181"/>
      <w:bookmarkStart w:id="440" w:name="_Toc103686984"/>
      <w:bookmarkStart w:id="441" w:name="_Toc104881800"/>
      <w:bookmarkStart w:id="442" w:name="_Toc105423888"/>
      <w:bookmarkStart w:id="443" w:name="_Toc109201111"/>
      <w:bookmarkStart w:id="444" w:name="_Toc109654603"/>
      <w:bookmarkStart w:id="445" w:name="_Toc109979304"/>
      <w:bookmarkStart w:id="446" w:name="_Toc110532680"/>
      <w:bookmarkStart w:id="447" w:name="_Toc110534459"/>
      <w:bookmarkStart w:id="448" w:name="_Toc110534548"/>
      <w:bookmarkStart w:id="449" w:name="_Toc110598435"/>
      <w:bookmarkStart w:id="450" w:name="_Toc110598857"/>
      <w:bookmarkStart w:id="451" w:name="_Toc110842736"/>
      <w:bookmarkStart w:id="452" w:name="_Toc111014963"/>
      <w:r>
        <w:t>基本原则</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rsidR="001676F0" w:rsidRDefault="00261121">
      <w:pPr>
        <w:pStyle w:val="affffffff8"/>
      </w:pPr>
      <w:r>
        <w:rPr>
          <w:rFonts w:hint="eastAsia"/>
        </w:rPr>
        <w:t>坚持党的绝对领导，把思想政治建设摆在第一位，确保法治工作队伍忠于党、忠于国家、忠于人民、忠于法律。</w:t>
      </w:r>
    </w:p>
    <w:p w:rsidR="001676F0" w:rsidRDefault="00261121">
      <w:pPr>
        <w:pStyle w:val="affffffff8"/>
      </w:pPr>
      <w:r>
        <w:rPr>
          <w:rFonts w:hint="eastAsia"/>
        </w:rPr>
        <w:t>加强法治工作队伍顶层设计和长远规划，推进革命化、正规化、专业化和职业化。</w:t>
      </w:r>
    </w:p>
    <w:p w:rsidR="001676F0" w:rsidRDefault="00261121">
      <w:pPr>
        <w:pStyle w:val="affffffff8"/>
      </w:pPr>
      <w:r>
        <w:rPr>
          <w:rFonts w:hint="eastAsia"/>
        </w:rPr>
        <w:t>坚持改革创新，着力破解制约法治工作队伍建设的体制性、机制性、保障性难题，促进法治工作队伍长远发展。</w:t>
      </w:r>
    </w:p>
    <w:p w:rsidR="001676F0" w:rsidRDefault="00261121">
      <w:pPr>
        <w:pStyle w:val="affc"/>
        <w:spacing w:before="312" w:after="312"/>
      </w:pPr>
      <w:bookmarkStart w:id="453" w:name="_Toc63023788"/>
      <w:bookmarkStart w:id="454" w:name="_Toc63028128"/>
      <w:bookmarkStart w:id="455" w:name="_Toc64914456"/>
      <w:bookmarkStart w:id="456" w:name="_Toc64914485"/>
      <w:bookmarkStart w:id="457" w:name="_Toc64991506"/>
      <w:bookmarkStart w:id="458" w:name="_Toc65069252"/>
      <w:bookmarkStart w:id="459" w:name="_Toc65069496"/>
      <w:bookmarkStart w:id="460" w:name="_Toc65138931"/>
      <w:bookmarkStart w:id="461" w:name="_Toc65160234"/>
      <w:bookmarkStart w:id="462" w:name="_Toc65192815"/>
      <w:bookmarkStart w:id="463" w:name="_Toc65227529"/>
      <w:bookmarkStart w:id="464" w:name="_Toc65236533"/>
      <w:bookmarkStart w:id="465" w:name="_Toc65236668"/>
      <w:bookmarkStart w:id="466" w:name="_Toc65434749"/>
      <w:bookmarkStart w:id="467" w:name="_Toc81473726"/>
      <w:bookmarkStart w:id="468" w:name="_Toc81557131"/>
      <w:bookmarkStart w:id="469" w:name="_Toc81859249"/>
      <w:bookmarkStart w:id="470" w:name="_Toc81859280"/>
      <w:bookmarkStart w:id="471" w:name="_Toc81991240"/>
      <w:bookmarkStart w:id="472" w:name="_Toc82037218"/>
      <w:bookmarkStart w:id="473" w:name="_Toc82039240"/>
      <w:bookmarkStart w:id="474" w:name="_Toc82469626"/>
      <w:bookmarkStart w:id="475" w:name="_Toc82504454"/>
      <w:bookmarkStart w:id="476" w:name="_Toc82505569"/>
      <w:bookmarkStart w:id="477" w:name="_Toc82505609"/>
      <w:bookmarkStart w:id="478" w:name="_Toc82682328"/>
      <w:bookmarkStart w:id="479" w:name="_Toc82682826"/>
      <w:bookmarkStart w:id="480" w:name="_Toc82697861"/>
      <w:bookmarkStart w:id="481" w:name="_Toc83220258"/>
      <w:bookmarkStart w:id="482" w:name="_Toc83221045"/>
      <w:bookmarkStart w:id="483" w:name="_Toc83221121"/>
      <w:bookmarkStart w:id="484" w:name="_Toc83221817"/>
      <w:bookmarkStart w:id="485" w:name="_Toc83222982"/>
      <w:bookmarkStart w:id="486" w:name="_Toc83223083"/>
      <w:bookmarkStart w:id="487" w:name="_Toc86155506"/>
      <w:bookmarkStart w:id="488" w:name="_Toc86330272"/>
      <w:bookmarkStart w:id="489" w:name="_Toc88768360"/>
      <w:bookmarkStart w:id="490" w:name="_Toc88770196"/>
      <w:bookmarkStart w:id="491" w:name="_Toc90323309"/>
      <w:bookmarkStart w:id="492" w:name="_Toc90328036"/>
      <w:bookmarkStart w:id="493" w:name="_Toc90371705"/>
      <w:bookmarkStart w:id="494" w:name="_Toc90929960"/>
      <w:bookmarkStart w:id="495" w:name="_Toc90933435"/>
      <w:bookmarkStart w:id="496" w:name="_Toc90933888"/>
      <w:bookmarkStart w:id="497" w:name="_Toc90934691"/>
      <w:bookmarkStart w:id="498" w:name="_Toc90934913"/>
      <w:bookmarkStart w:id="499" w:name="_Toc90940966"/>
      <w:bookmarkStart w:id="500" w:name="_Toc92119877"/>
      <w:bookmarkStart w:id="501" w:name="_Toc95813865"/>
      <w:bookmarkStart w:id="502" w:name="_Toc96000899"/>
      <w:bookmarkStart w:id="503" w:name="_Toc97627161"/>
      <w:bookmarkStart w:id="504" w:name="_Toc97627604"/>
      <w:bookmarkStart w:id="505" w:name="_Toc101183591"/>
      <w:bookmarkStart w:id="506" w:name="_Toc101185555"/>
      <w:bookmarkStart w:id="507" w:name="_Toc101972636"/>
      <w:bookmarkStart w:id="508" w:name="_Toc101976553"/>
      <w:bookmarkStart w:id="509" w:name="_Toc103263363"/>
      <w:bookmarkStart w:id="510" w:name="_Toc103281559"/>
      <w:bookmarkStart w:id="511" w:name="_Toc103283182"/>
      <w:bookmarkStart w:id="512" w:name="_Toc103686985"/>
      <w:bookmarkStart w:id="513" w:name="_Toc104881801"/>
      <w:bookmarkStart w:id="514" w:name="_Toc105423889"/>
      <w:bookmarkStart w:id="515" w:name="_Toc109201112"/>
      <w:bookmarkStart w:id="516" w:name="_Toc109654604"/>
      <w:bookmarkStart w:id="517" w:name="_Toc109979305"/>
      <w:bookmarkStart w:id="518" w:name="_Toc110532681"/>
      <w:bookmarkStart w:id="519" w:name="_Toc110534460"/>
      <w:bookmarkStart w:id="520" w:name="_Toc110534549"/>
      <w:bookmarkStart w:id="521" w:name="_Toc110598436"/>
      <w:bookmarkStart w:id="522" w:name="_Toc110598858"/>
      <w:bookmarkStart w:id="523" w:name="_Toc110842737"/>
      <w:bookmarkStart w:id="524" w:name="_Toc111014964"/>
      <w:r>
        <w:rPr>
          <w:rFonts w:hint="eastAsia"/>
        </w:rPr>
        <w:t>组织建设</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p>
    <w:p w:rsidR="001676F0" w:rsidRDefault="00261121">
      <w:pPr>
        <w:pStyle w:val="affd"/>
        <w:spacing w:before="156" w:after="156"/>
      </w:pPr>
      <w:bookmarkStart w:id="525" w:name="_Toc90328037"/>
      <w:bookmarkStart w:id="526" w:name="_Toc90371706"/>
      <w:bookmarkStart w:id="527" w:name="_Toc90929961"/>
      <w:bookmarkStart w:id="528" w:name="_Toc90933436"/>
      <w:bookmarkStart w:id="529" w:name="_Toc90933889"/>
      <w:bookmarkStart w:id="530" w:name="_Toc90934692"/>
      <w:bookmarkStart w:id="531" w:name="_Toc90934914"/>
      <w:bookmarkStart w:id="532" w:name="_Toc90940967"/>
      <w:bookmarkStart w:id="533" w:name="_Toc92119878"/>
      <w:bookmarkStart w:id="534" w:name="_Toc95813866"/>
      <w:bookmarkStart w:id="535" w:name="_Toc96000900"/>
      <w:bookmarkStart w:id="536" w:name="_Toc97627162"/>
      <w:bookmarkStart w:id="537" w:name="_Toc97627605"/>
      <w:bookmarkStart w:id="538" w:name="_Toc101183592"/>
      <w:bookmarkStart w:id="539" w:name="_Toc101185556"/>
      <w:bookmarkStart w:id="540" w:name="_Toc101972637"/>
      <w:bookmarkStart w:id="541" w:name="_Toc101976554"/>
      <w:bookmarkStart w:id="542" w:name="_Toc103263364"/>
      <w:bookmarkStart w:id="543" w:name="_Toc103281560"/>
      <w:bookmarkStart w:id="544" w:name="_Toc103283183"/>
      <w:bookmarkStart w:id="545" w:name="_Toc103686986"/>
      <w:bookmarkStart w:id="546" w:name="_Toc104881802"/>
      <w:bookmarkStart w:id="547" w:name="_Toc105423890"/>
      <w:bookmarkStart w:id="548" w:name="_Toc109201113"/>
      <w:bookmarkStart w:id="549" w:name="_Toc109654605"/>
      <w:bookmarkStart w:id="550" w:name="_Toc109979306"/>
      <w:bookmarkStart w:id="551" w:name="_Toc110532682"/>
      <w:bookmarkStart w:id="552" w:name="_Toc110534461"/>
      <w:bookmarkStart w:id="553" w:name="_Toc110534550"/>
      <w:bookmarkStart w:id="554" w:name="_Toc110598437"/>
      <w:bookmarkStart w:id="555" w:name="_Toc110598859"/>
      <w:bookmarkStart w:id="556" w:name="_Toc110842738"/>
      <w:bookmarkStart w:id="557" w:name="_Toc111014965"/>
      <w:r>
        <w:rPr>
          <w:rFonts w:hint="eastAsia"/>
        </w:rPr>
        <w:t>法治专门队伍组织建设</w:t>
      </w:r>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p w:rsidR="001676F0" w:rsidRDefault="00261121">
      <w:pPr>
        <w:pStyle w:val="affe"/>
        <w:spacing w:before="156" w:after="156"/>
      </w:pPr>
      <w:bookmarkStart w:id="558" w:name="_Toc63007110"/>
      <w:bookmarkStart w:id="559" w:name="_Toc81859250"/>
      <w:bookmarkStart w:id="560" w:name="_Toc81859281"/>
      <w:bookmarkStart w:id="561" w:name="_Toc81991241"/>
      <w:bookmarkStart w:id="562" w:name="_Toc82037219"/>
      <w:bookmarkStart w:id="563" w:name="_Toc82039241"/>
      <w:bookmarkStart w:id="564" w:name="_Toc82469627"/>
      <w:bookmarkStart w:id="565" w:name="_Toc82504455"/>
      <w:bookmarkStart w:id="566" w:name="_Toc82505570"/>
      <w:bookmarkStart w:id="567" w:name="_Toc82505610"/>
      <w:bookmarkStart w:id="568" w:name="_Toc82682329"/>
      <w:bookmarkStart w:id="569" w:name="_Toc82682827"/>
      <w:bookmarkStart w:id="570" w:name="_Toc82697862"/>
      <w:bookmarkStart w:id="571" w:name="_Toc83220259"/>
      <w:bookmarkStart w:id="572" w:name="_Toc83221046"/>
      <w:bookmarkStart w:id="573" w:name="_Toc83221122"/>
      <w:bookmarkStart w:id="574" w:name="_Toc83221818"/>
      <w:bookmarkStart w:id="575" w:name="_Toc83222983"/>
      <w:bookmarkStart w:id="576" w:name="_Toc83223084"/>
      <w:bookmarkStart w:id="577" w:name="_Toc86155507"/>
      <w:bookmarkStart w:id="578" w:name="_Toc86330273"/>
      <w:bookmarkStart w:id="579" w:name="_Toc88768361"/>
      <w:bookmarkStart w:id="580" w:name="_Toc88770197"/>
      <w:bookmarkStart w:id="581" w:name="_Toc90323310"/>
      <w:r>
        <w:rPr>
          <w:rFonts w:hint="eastAsia"/>
        </w:rPr>
        <w:t>立法队伍</w:t>
      </w:r>
      <w:bookmarkEnd w:id="558"/>
      <w:bookmarkEnd w:id="559"/>
      <w:bookmarkEnd w:id="560"/>
      <w:bookmarkEnd w:id="561"/>
      <w:bookmarkEnd w:id="562"/>
      <w:r>
        <w:rPr>
          <w:rFonts w:hint="eastAsia"/>
        </w:rPr>
        <w:t>组织建设</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p>
    <w:p w:rsidR="001676F0" w:rsidRDefault="00261121">
      <w:pPr>
        <w:pStyle w:val="afff"/>
        <w:spacing w:before="156" w:after="156"/>
      </w:pPr>
      <w:r>
        <w:t>机构岗位设置</w:t>
      </w:r>
    </w:p>
    <w:p w:rsidR="001676F0" w:rsidRDefault="00261121">
      <w:pPr>
        <w:pStyle w:val="affffffffd"/>
      </w:pPr>
      <w:r>
        <w:rPr>
          <w:rFonts w:hint="eastAsia"/>
        </w:rPr>
        <w:t xml:space="preserve">人大常委会、司法行政机关应设有承担立法立项、起草、论证、征求意见、审查、协调等职能的机构。 </w:t>
      </w:r>
    </w:p>
    <w:p w:rsidR="001676F0" w:rsidRDefault="00261121">
      <w:pPr>
        <w:pStyle w:val="affffffffd"/>
      </w:pPr>
      <w:r>
        <w:rPr>
          <w:rFonts w:hint="eastAsia"/>
        </w:rPr>
        <w:t>承担城乡建设与管理、环境保护、历史文化保护等职能的政府部门（单位）应明确承担相关立法职责和工作的内设机构。</w:t>
      </w:r>
    </w:p>
    <w:p w:rsidR="001676F0" w:rsidRDefault="00261121">
      <w:pPr>
        <w:pStyle w:val="affffffffd"/>
      </w:pPr>
      <w:r>
        <w:rPr>
          <w:rFonts w:hint="eastAsia"/>
        </w:rPr>
        <w:t>人大、人大常委会、司法行政机关应配备专职立法工作人员。</w:t>
      </w:r>
    </w:p>
    <w:p w:rsidR="001676F0" w:rsidRDefault="00261121">
      <w:pPr>
        <w:pStyle w:val="affffffffd"/>
      </w:pPr>
      <w:r>
        <w:rPr>
          <w:rFonts w:hint="eastAsia"/>
        </w:rPr>
        <w:t>承担城乡建设与管理、环境保护、历史文化保护等职能的政府部门（单位）应配备专兼职立法工作人员。</w:t>
      </w:r>
    </w:p>
    <w:p w:rsidR="001676F0" w:rsidRDefault="00261121">
      <w:pPr>
        <w:pStyle w:val="afff"/>
        <w:spacing w:before="156" w:after="156"/>
      </w:pPr>
      <w:r>
        <w:t>准入和退出</w:t>
      </w:r>
    </w:p>
    <w:p w:rsidR="001676F0" w:rsidRPr="008654DC" w:rsidRDefault="00261121">
      <w:pPr>
        <w:pStyle w:val="affffffffd"/>
      </w:pPr>
      <w:r w:rsidRPr="008654DC">
        <w:t>立法队伍人员准入资格条件如下</w:t>
      </w:r>
      <w:r w:rsidRPr="008654DC">
        <w:rPr>
          <w:rFonts w:hint="eastAsia"/>
        </w:rPr>
        <w:t>：</w:t>
      </w:r>
    </w:p>
    <w:p w:rsidR="001676F0" w:rsidRPr="008654DC" w:rsidRDefault="00261121">
      <w:pPr>
        <w:pStyle w:val="af5"/>
        <w:numPr>
          <w:ilvl w:val="0"/>
          <w:numId w:val="33"/>
        </w:numPr>
      </w:pPr>
      <w:r w:rsidRPr="008654DC">
        <w:rPr>
          <w:rFonts w:hint="eastAsia"/>
        </w:rPr>
        <w:t>初次从事立法工作的人员应具有法学专业本科及以上学历；</w:t>
      </w:r>
    </w:p>
    <w:p w:rsidR="001676F0" w:rsidRPr="008654DC" w:rsidRDefault="00261121">
      <w:pPr>
        <w:pStyle w:val="af5"/>
        <w:numPr>
          <w:ilvl w:val="0"/>
          <w:numId w:val="33"/>
        </w:numPr>
      </w:pPr>
      <w:r w:rsidRPr="008654DC">
        <w:rPr>
          <w:rFonts w:hint="eastAsia"/>
        </w:rPr>
        <w:t>熟悉现行法律法规；</w:t>
      </w:r>
    </w:p>
    <w:p w:rsidR="001676F0" w:rsidRPr="008654DC" w:rsidRDefault="00261121">
      <w:pPr>
        <w:pStyle w:val="af5"/>
      </w:pPr>
      <w:r w:rsidRPr="008654DC">
        <w:rPr>
          <w:rFonts w:hint="eastAsia"/>
        </w:rPr>
        <w:t>熟悉立法相关领域专业知识；</w:t>
      </w:r>
    </w:p>
    <w:p w:rsidR="001676F0" w:rsidRPr="008654DC" w:rsidRDefault="00261121">
      <w:pPr>
        <w:pStyle w:val="af5"/>
      </w:pPr>
      <w:r w:rsidRPr="008654DC">
        <w:rPr>
          <w:rFonts w:hint="eastAsia"/>
        </w:rPr>
        <w:t>熟悉本地区基本情况；</w:t>
      </w:r>
    </w:p>
    <w:p w:rsidR="001676F0" w:rsidRPr="008654DC" w:rsidRDefault="00261121">
      <w:pPr>
        <w:pStyle w:val="af5"/>
      </w:pPr>
      <w:r w:rsidRPr="008654DC">
        <w:rPr>
          <w:rFonts w:hint="eastAsia"/>
        </w:rPr>
        <w:t>参加立法知识培训并考试合格；</w:t>
      </w:r>
    </w:p>
    <w:p w:rsidR="001676F0" w:rsidRPr="008654DC" w:rsidRDefault="00261121">
      <w:pPr>
        <w:pStyle w:val="af5"/>
      </w:pPr>
      <w:r w:rsidRPr="008654DC">
        <w:rPr>
          <w:rFonts w:hint="eastAsia"/>
        </w:rPr>
        <w:t>法律、法规和规章规定的其他条件。</w:t>
      </w:r>
    </w:p>
    <w:p w:rsidR="001676F0" w:rsidRDefault="00261121">
      <w:pPr>
        <w:pStyle w:val="affffffffd"/>
      </w:pPr>
      <w:r>
        <w:rPr>
          <w:rFonts w:hint="eastAsia"/>
        </w:rPr>
        <w:t>立法队伍人员退出情形如下：</w:t>
      </w:r>
    </w:p>
    <w:p w:rsidR="001676F0" w:rsidRDefault="00261121">
      <w:pPr>
        <w:pStyle w:val="af5"/>
        <w:numPr>
          <w:ilvl w:val="0"/>
          <w:numId w:val="34"/>
        </w:numPr>
      </w:pPr>
      <w:r>
        <w:rPr>
          <w:rFonts w:hint="eastAsia"/>
        </w:rPr>
        <w:t>因重大过错，被追究责任，不适合继续从事立法工作；</w:t>
      </w:r>
    </w:p>
    <w:p w:rsidR="001676F0" w:rsidRDefault="00261121">
      <w:pPr>
        <w:pStyle w:val="af5"/>
      </w:pPr>
      <w:proofErr w:type="gramStart"/>
      <w:r>
        <w:rPr>
          <w:rFonts w:hint="eastAsia"/>
        </w:rPr>
        <w:t>因岗位</w:t>
      </w:r>
      <w:proofErr w:type="gramEnd"/>
      <w:r>
        <w:rPr>
          <w:rFonts w:hint="eastAsia"/>
        </w:rPr>
        <w:t>调整，不再从事立法工作。</w:t>
      </w:r>
    </w:p>
    <w:p w:rsidR="001676F0" w:rsidRDefault="00261121">
      <w:pPr>
        <w:pStyle w:val="affe"/>
        <w:spacing w:before="156" w:after="156"/>
      </w:pPr>
      <w:bookmarkStart w:id="582" w:name="_Toc63007111"/>
      <w:bookmarkStart w:id="583" w:name="_Toc81859251"/>
      <w:bookmarkStart w:id="584" w:name="_Toc81859282"/>
      <w:bookmarkStart w:id="585" w:name="_Toc81991242"/>
      <w:bookmarkStart w:id="586" w:name="_Toc82037220"/>
      <w:bookmarkStart w:id="587" w:name="_Toc82039242"/>
      <w:bookmarkStart w:id="588" w:name="_Toc82469628"/>
      <w:bookmarkStart w:id="589" w:name="_Toc82504456"/>
      <w:bookmarkStart w:id="590" w:name="_Toc82505571"/>
      <w:bookmarkStart w:id="591" w:name="_Toc82505611"/>
      <w:bookmarkStart w:id="592" w:name="_Toc82682330"/>
      <w:bookmarkStart w:id="593" w:name="_Toc82682828"/>
      <w:bookmarkStart w:id="594" w:name="_Toc82697863"/>
      <w:bookmarkStart w:id="595" w:name="_Toc83220260"/>
      <w:bookmarkStart w:id="596" w:name="_Toc83221047"/>
      <w:bookmarkStart w:id="597" w:name="_Toc83221123"/>
      <w:bookmarkStart w:id="598" w:name="_Toc83221819"/>
      <w:bookmarkStart w:id="599" w:name="_Toc83222984"/>
      <w:bookmarkStart w:id="600" w:name="_Toc83223085"/>
      <w:bookmarkStart w:id="601" w:name="_Toc86155508"/>
      <w:bookmarkStart w:id="602" w:name="_Toc86330274"/>
      <w:bookmarkStart w:id="603" w:name="_Toc88768362"/>
      <w:bookmarkStart w:id="604" w:name="_Toc88770198"/>
      <w:bookmarkStart w:id="605" w:name="_Toc90323311"/>
      <w:r>
        <w:rPr>
          <w:rFonts w:hint="eastAsia"/>
        </w:rPr>
        <w:t>行政执法队伍</w:t>
      </w:r>
      <w:bookmarkEnd w:id="582"/>
      <w:bookmarkEnd w:id="583"/>
      <w:bookmarkEnd w:id="584"/>
      <w:bookmarkEnd w:id="585"/>
      <w:bookmarkEnd w:id="586"/>
      <w:r>
        <w:rPr>
          <w:rFonts w:hint="eastAsia"/>
        </w:rPr>
        <w:t>组织建设</w:t>
      </w:r>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p>
    <w:p w:rsidR="001676F0" w:rsidRDefault="00261121">
      <w:pPr>
        <w:pStyle w:val="afff"/>
        <w:spacing w:before="156" w:after="156"/>
      </w:pPr>
      <w:r>
        <w:lastRenderedPageBreak/>
        <w:t>机构设置</w:t>
      </w:r>
    </w:p>
    <w:p w:rsidR="001676F0" w:rsidRDefault="00261121">
      <w:pPr>
        <w:pStyle w:val="affffffffd"/>
      </w:pPr>
      <w:r>
        <w:rPr>
          <w:rFonts w:hint="eastAsia"/>
        </w:rPr>
        <w:t>城市管理、市场监管、生态环境、文化市场、交通运输、应急管理、农业等领域设置综合行政执法队伍，继续推进跨部门跨领域综合执法。</w:t>
      </w:r>
    </w:p>
    <w:p w:rsidR="001676F0" w:rsidRDefault="00261121">
      <w:pPr>
        <w:pStyle w:val="affffffffd"/>
      </w:pPr>
      <w:r>
        <w:rPr>
          <w:rFonts w:hint="eastAsia"/>
        </w:rPr>
        <w:t>行政执法机关应将内部行政执法机构和职责进行整合。</w:t>
      </w:r>
    </w:p>
    <w:p w:rsidR="001676F0" w:rsidRDefault="00261121">
      <w:pPr>
        <w:pStyle w:val="affffffffd"/>
      </w:pPr>
      <w:r>
        <w:rPr>
          <w:rFonts w:hint="eastAsia"/>
        </w:rPr>
        <w:t>整合优化审批服务机构和职责，推进相对集中行政许可权改革。</w:t>
      </w:r>
    </w:p>
    <w:p w:rsidR="001676F0" w:rsidRDefault="00261121">
      <w:pPr>
        <w:pStyle w:val="afff"/>
        <w:spacing w:before="156" w:after="156"/>
      </w:pPr>
      <w:r>
        <w:t>岗位设置</w:t>
      </w:r>
    </w:p>
    <w:p w:rsidR="001676F0" w:rsidRDefault="00261121">
      <w:pPr>
        <w:widowControl/>
        <w:autoSpaceDE w:val="0"/>
        <w:autoSpaceDN w:val="0"/>
        <w:adjustRightInd/>
        <w:spacing w:line="240" w:lineRule="auto"/>
        <w:ind w:firstLineChars="200" w:firstLine="420"/>
        <w:rPr>
          <w:rFonts w:ascii="宋体" w:hAnsi="Times New Roman"/>
          <w:kern w:val="0"/>
          <w:szCs w:val="20"/>
        </w:rPr>
      </w:pPr>
      <w:r>
        <w:rPr>
          <w:rFonts w:ascii="宋体" w:hAnsi="Times New Roman" w:hint="eastAsia"/>
          <w:kern w:val="0"/>
          <w:szCs w:val="20"/>
        </w:rPr>
        <w:t>行政执法队伍岗位设置基本要求如下：</w:t>
      </w:r>
    </w:p>
    <w:p w:rsidR="001676F0" w:rsidRDefault="00261121">
      <w:pPr>
        <w:pStyle w:val="af5"/>
        <w:numPr>
          <w:ilvl w:val="0"/>
          <w:numId w:val="35"/>
        </w:numPr>
      </w:pPr>
      <w:r>
        <w:rPr>
          <w:rFonts w:hint="eastAsia"/>
        </w:rPr>
        <w:t>根据实际工作需要，科学设置岗位并制定岗位职责，配置人员数量。应设置立案（受理）、调查、审查、法制审核、核准、监督检查、听证主持、复议应诉、投诉处理等岗位。</w:t>
      </w:r>
    </w:p>
    <w:p w:rsidR="001676F0" w:rsidRDefault="00261121">
      <w:pPr>
        <w:pStyle w:val="af5"/>
      </w:pPr>
      <w:r>
        <w:rPr>
          <w:rFonts w:hint="eastAsia"/>
        </w:rPr>
        <w:t>法制审核人员原则上应不少于行政执法人员总数的5%。</w:t>
      </w:r>
    </w:p>
    <w:p w:rsidR="001676F0" w:rsidRDefault="00261121">
      <w:pPr>
        <w:pStyle w:val="afff"/>
        <w:spacing w:before="156" w:after="156"/>
      </w:pPr>
      <w:r>
        <w:t>准入和退出</w:t>
      </w:r>
    </w:p>
    <w:p w:rsidR="001676F0" w:rsidRDefault="00261121">
      <w:pPr>
        <w:pStyle w:val="affffffffd"/>
      </w:pPr>
      <w:r>
        <w:rPr>
          <w:rFonts w:hint="eastAsia"/>
        </w:rPr>
        <w:t>行政执法人员准入资格条件：</w:t>
      </w:r>
    </w:p>
    <w:p w:rsidR="001676F0" w:rsidRDefault="00261121">
      <w:pPr>
        <w:pStyle w:val="af5"/>
        <w:numPr>
          <w:ilvl w:val="0"/>
          <w:numId w:val="36"/>
        </w:numPr>
      </w:pPr>
      <w:r>
        <w:rPr>
          <w:rFonts w:hint="eastAsia"/>
        </w:rPr>
        <w:t>行政执法机关在职在编且在行政执法岗位工作；</w:t>
      </w:r>
    </w:p>
    <w:p w:rsidR="001676F0" w:rsidRDefault="00261121">
      <w:pPr>
        <w:pStyle w:val="af5"/>
      </w:pPr>
      <w:r>
        <w:rPr>
          <w:rFonts w:hint="eastAsia"/>
        </w:rPr>
        <w:t>具有符合职位要求的文化程度；</w:t>
      </w:r>
    </w:p>
    <w:p w:rsidR="001676F0" w:rsidRDefault="00261121">
      <w:pPr>
        <w:pStyle w:val="af5"/>
      </w:pPr>
      <w:r>
        <w:rPr>
          <w:rFonts w:hint="eastAsia"/>
        </w:rPr>
        <w:t>具有良好的政治、业务素质和道德品行；</w:t>
      </w:r>
    </w:p>
    <w:p w:rsidR="001676F0" w:rsidRDefault="00261121">
      <w:pPr>
        <w:pStyle w:val="af5"/>
      </w:pPr>
      <w:r>
        <w:rPr>
          <w:rFonts w:hint="eastAsia"/>
        </w:rPr>
        <w:t>参加行政执法培训教育并考试合格；</w:t>
      </w:r>
    </w:p>
    <w:p w:rsidR="001676F0" w:rsidRDefault="00261121">
      <w:pPr>
        <w:pStyle w:val="af5"/>
      </w:pPr>
      <w:r>
        <w:rPr>
          <w:rFonts w:hint="eastAsia"/>
        </w:rPr>
        <w:t>法律、法规和规章规定的其他条件。</w:t>
      </w:r>
    </w:p>
    <w:p w:rsidR="001676F0" w:rsidRDefault="00261121">
      <w:pPr>
        <w:pStyle w:val="affffffffd"/>
      </w:pPr>
      <w:r>
        <w:rPr>
          <w:rFonts w:hint="eastAsia"/>
        </w:rPr>
        <w:t>听证主持人准入资格条件：</w:t>
      </w:r>
    </w:p>
    <w:p w:rsidR="001676F0" w:rsidRDefault="00261121">
      <w:pPr>
        <w:pStyle w:val="af5"/>
        <w:numPr>
          <w:ilvl w:val="0"/>
          <w:numId w:val="37"/>
        </w:numPr>
      </w:pPr>
      <w:r>
        <w:rPr>
          <w:rFonts w:hint="eastAsia"/>
        </w:rPr>
        <w:t>行政执法机关在职在编工作人员；</w:t>
      </w:r>
    </w:p>
    <w:p w:rsidR="001676F0" w:rsidRDefault="00261121">
      <w:pPr>
        <w:pStyle w:val="af5"/>
      </w:pPr>
      <w:r>
        <w:rPr>
          <w:rFonts w:hint="eastAsia"/>
        </w:rPr>
        <w:t>具备相应的法律知识和专业知识；</w:t>
      </w:r>
    </w:p>
    <w:p w:rsidR="001676F0" w:rsidRDefault="00261121">
      <w:pPr>
        <w:pStyle w:val="af5"/>
      </w:pPr>
      <w:r>
        <w:rPr>
          <w:rFonts w:hint="eastAsia"/>
        </w:rPr>
        <w:t>经过培训并考试合格；</w:t>
      </w:r>
    </w:p>
    <w:p w:rsidR="001676F0" w:rsidRDefault="00261121">
      <w:pPr>
        <w:pStyle w:val="af5"/>
      </w:pPr>
      <w:r>
        <w:rPr>
          <w:rFonts w:hint="eastAsia"/>
        </w:rPr>
        <w:t>法律、法规和规章规定的其他条件。</w:t>
      </w:r>
    </w:p>
    <w:p w:rsidR="001676F0" w:rsidRDefault="00261121">
      <w:pPr>
        <w:pStyle w:val="affffffffd"/>
      </w:pPr>
      <w:r>
        <w:rPr>
          <w:rFonts w:hint="eastAsia"/>
        </w:rPr>
        <w:t>法制审核人员准入资格条件：</w:t>
      </w:r>
    </w:p>
    <w:p w:rsidR="001676F0" w:rsidRDefault="00261121">
      <w:pPr>
        <w:pStyle w:val="af5"/>
        <w:numPr>
          <w:ilvl w:val="0"/>
          <w:numId w:val="38"/>
        </w:numPr>
      </w:pPr>
      <w:r>
        <w:rPr>
          <w:rFonts w:hint="eastAsia"/>
        </w:rPr>
        <w:t>行政执法机关在职在编工作人员；</w:t>
      </w:r>
    </w:p>
    <w:p w:rsidR="001676F0" w:rsidRDefault="00261121">
      <w:pPr>
        <w:pStyle w:val="af5"/>
      </w:pPr>
      <w:r>
        <w:rPr>
          <w:rFonts w:hint="eastAsia"/>
        </w:rPr>
        <w:t>具备相应的法律知识和专业知识；</w:t>
      </w:r>
    </w:p>
    <w:p w:rsidR="001676F0" w:rsidRDefault="00261121">
      <w:pPr>
        <w:pStyle w:val="af5"/>
      </w:pPr>
      <w:r>
        <w:rPr>
          <w:rFonts w:hint="eastAsia"/>
        </w:rPr>
        <w:t>初次从事法制审核的人员，应通过国家统一法律职业资格考试取得法律职业资格；</w:t>
      </w:r>
    </w:p>
    <w:p w:rsidR="001676F0" w:rsidRDefault="00261121">
      <w:pPr>
        <w:pStyle w:val="af5"/>
      </w:pPr>
      <w:r>
        <w:rPr>
          <w:rFonts w:hint="eastAsia"/>
        </w:rPr>
        <w:t>法律、法规和规章规定的其他条件。</w:t>
      </w:r>
    </w:p>
    <w:p w:rsidR="001676F0" w:rsidRDefault="00261121">
      <w:pPr>
        <w:pStyle w:val="affffffffd"/>
      </w:pPr>
      <w:r>
        <w:rPr>
          <w:rFonts w:hint="eastAsia"/>
        </w:rPr>
        <w:t>复议人员准入资格条件：</w:t>
      </w:r>
    </w:p>
    <w:p w:rsidR="001676F0" w:rsidRDefault="00261121">
      <w:pPr>
        <w:pStyle w:val="af5"/>
        <w:numPr>
          <w:ilvl w:val="0"/>
          <w:numId w:val="39"/>
        </w:numPr>
      </w:pPr>
      <w:r>
        <w:rPr>
          <w:rFonts w:hint="eastAsia"/>
        </w:rPr>
        <w:t>具备相应法律知识和专业知识；</w:t>
      </w:r>
    </w:p>
    <w:p w:rsidR="001676F0" w:rsidRDefault="00261121">
      <w:pPr>
        <w:pStyle w:val="af5"/>
      </w:pPr>
      <w:r>
        <w:rPr>
          <w:rFonts w:hint="eastAsia"/>
        </w:rPr>
        <w:t>初次从事行政复议的人员，应通过国家统一法律职业资格考试取得法律职业资格；</w:t>
      </w:r>
    </w:p>
    <w:p w:rsidR="001676F0" w:rsidRDefault="00261121">
      <w:pPr>
        <w:pStyle w:val="af5"/>
      </w:pPr>
      <w:r>
        <w:rPr>
          <w:rFonts w:hint="eastAsia"/>
        </w:rPr>
        <w:t>法律、法规和规章规定的其他条件。</w:t>
      </w:r>
    </w:p>
    <w:p w:rsidR="001676F0" w:rsidRDefault="00261121">
      <w:pPr>
        <w:pStyle w:val="affffffffd"/>
        <w:rPr>
          <w:rFonts w:ascii="仿宋_GB2312" w:eastAsia="仿宋_GB2312" w:hAnsi="Times New Roman"/>
          <w:sz w:val="24"/>
          <w:szCs w:val="24"/>
        </w:rPr>
      </w:pPr>
      <w:r>
        <w:rPr>
          <w:rFonts w:hint="eastAsia"/>
        </w:rPr>
        <w:t>行政执法人员退出情形如下：</w:t>
      </w:r>
    </w:p>
    <w:p w:rsidR="001676F0" w:rsidRDefault="00261121">
      <w:pPr>
        <w:pStyle w:val="af5"/>
        <w:numPr>
          <w:ilvl w:val="0"/>
          <w:numId w:val="40"/>
        </w:numPr>
      </w:pPr>
      <w:r>
        <w:rPr>
          <w:rFonts w:hint="eastAsia"/>
        </w:rPr>
        <w:t>丧失行政执法资格；</w:t>
      </w:r>
    </w:p>
    <w:p w:rsidR="001676F0" w:rsidRDefault="00261121">
      <w:pPr>
        <w:pStyle w:val="af5"/>
        <w:numPr>
          <w:ilvl w:val="0"/>
          <w:numId w:val="40"/>
        </w:numPr>
      </w:pPr>
      <w:r>
        <w:rPr>
          <w:rFonts w:hint="eastAsia"/>
        </w:rPr>
        <w:t>退休、辞职、调离、被辞退或开除公职；</w:t>
      </w:r>
    </w:p>
    <w:p w:rsidR="001676F0" w:rsidRPr="008654DC" w:rsidRDefault="00261121">
      <w:pPr>
        <w:pStyle w:val="af5"/>
        <w:numPr>
          <w:ilvl w:val="0"/>
          <w:numId w:val="40"/>
        </w:numPr>
      </w:pPr>
      <w:r>
        <w:rPr>
          <w:rFonts w:hint="eastAsia"/>
        </w:rPr>
        <w:t>法</w:t>
      </w:r>
      <w:r w:rsidRPr="008654DC">
        <w:rPr>
          <w:rFonts w:hint="eastAsia"/>
        </w:rPr>
        <w:t>律、法规、规章规定的其他情形。</w:t>
      </w:r>
    </w:p>
    <w:p w:rsidR="001676F0" w:rsidRPr="008654DC" w:rsidRDefault="00261121">
      <w:pPr>
        <w:pStyle w:val="affffffffd"/>
      </w:pPr>
      <w:r w:rsidRPr="008654DC">
        <w:rPr>
          <w:rFonts w:hint="eastAsia"/>
        </w:rPr>
        <w:t>听证主持人退出情形如下：</w:t>
      </w:r>
    </w:p>
    <w:p w:rsidR="001676F0" w:rsidRPr="008654DC" w:rsidRDefault="00261121">
      <w:pPr>
        <w:pStyle w:val="af5"/>
        <w:numPr>
          <w:ilvl w:val="0"/>
          <w:numId w:val="41"/>
        </w:numPr>
      </w:pPr>
      <w:r w:rsidRPr="008654DC">
        <w:rPr>
          <w:rFonts w:hint="eastAsia"/>
        </w:rPr>
        <w:t>丧失听证主持人资格；</w:t>
      </w:r>
    </w:p>
    <w:p w:rsidR="001676F0" w:rsidRPr="008654DC" w:rsidRDefault="00261121">
      <w:pPr>
        <w:pStyle w:val="af5"/>
        <w:numPr>
          <w:ilvl w:val="0"/>
          <w:numId w:val="40"/>
        </w:numPr>
        <w:rPr>
          <w:bCs/>
        </w:rPr>
      </w:pPr>
      <w:r w:rsidRPr="008654DC">
        <w:rPr>
          <w:rFonts w:hint="eastAsia"/>
          <w:bCs/>
        </w:rPr>
        <w:t>退休、辞职、调离、被辞退或开除公职；</w:t>
      </w:r>
    </w:p>
    <w:p w:rsidR="001676F0" w:rsidRPr="008654DC" w:rsidRDefault="00261121">
      <w:pPr>
        <w:pStyle w:val="af5"/>
      </w:pPr>
      <w:r w:rsidRPr="008654DC">
        <w:rPr>
          <w:rFonts w:hint="eastAsia"/>
        </w:rPr>
        <w:t>法律、法规、规章规定的其他情形 。</w:t>
      </w:r>
    </w:p>
    <w:p w:rsidR="001676F0" w:rsidRPr="008654DC" w:rsidRDefault="00261121">
      <w:pPr>
        <w:pStyle w:val="affffffffd"/>
      </w:pPr>
      <w:r w:rsidRPr="008654DC">
        <w:rPr>
          <w:rFonts w:hint="eastAsia"/>
        </w:rPr>
        <w:lastRenderedPageBreak/>
        <w:t>法制审核员退出情形如下：</w:t>
      </w:r>
    </w:p>
    <w:p w:rsidR="001676F0" w:rsidRPr="008654DC" w:rsidRDefault="00261121">
      <w:pPr>
        <w:pStyle w:val="af5"/>
        <w:numPr>
          <w:ilvl w:val="0"/>
          <w:numId w:val="42"/>
        </w:numPr>
      </w:pPr>
      <w:r w:rsidRPr="008654DC">
        <w:rPr>
          <w:rFonts w:hint="eastAsia"/>
        </w:rPr>
        <w:t>退休、辞职、调离、被辞退或开除公职；</w:t>
      </w:r>
    </w:p>
    <w:p w:rsidR="001676F0" w:rsidRPr="008654DC" w:rsidRDefault="00261121">
      <w:pPr>
        <w:pStyle w:val="af5"/>
      </w:pPr>
      <w:r w:rsidRPr="008654DC">
        <w:rPr>
          <w:rFonts w:hint="eastAsia"/>
        </w:rPr>
        <w:t>法律、法规、规章规定的其他违法行为。</w:t>
      </w:r>
    </w:p>
    <w:p w:rsidR="001676F0" w:rsidRPr="008654DC" w:rsidRDefault="00261121">
      <w:pPr>
        <w:pStyle w:val="affffffffd"/>
      </w:pPr>
      <w:r w:rsidRPr="008654DC">
        <w:rPr>
          <w:rFonts w:hint="eastAsia"/>
        </w:rPr>
        <w:t>复议人员退出情形如下：</w:t>
      </w:r>
    </w:p>
    <w:p w:rsidR="001676F0" w:rsidRPr="008654DC" w:rsidRDefault="00261121">
      <w:pPr>
        <w:pStyle w:val="af5"/>
        <w:numPr>
          <w:ilvl w:val="0"/>
          <w:numId w:val="43"/>
        </w:numPr>
      </w:pPr>
      <w:r w:rsidRPr="008654DC">
        <w:rPr>
          <w:rFonts w:hint="eastAsia"/>
        </w:rPr>
        <w:t>丧失复议人员资格；</w:t>
      </w:r>
    </w:p>
    <w:p w:rsidR="001676F0" w:rsidRPr="008654DC" w:rsidRDefault="00261121">
      <w:pPr>
        <w:pStyle w:val="af5"/>
        <w:numPr>
          <w:ilvl w:val="0"/>
          <w:numId w:val="43"/>
        </w:numPr>
      </w:pPr>
      <w:r w:rsidRPr="008654DC">
        <w:rPr>
          <w:rFonts w:hint="eastAsia"/>
        </w:rPr>
        <w:t>退休、辞职、调离、被辞退或开除公职；</w:t>
      </w:r>
    </w:p>
    <w:p w:rsidR="001676F0" w:rsidRPr="008654DC" w:rsidRDefault="00261121">
      <w:pPr>
        <w:pStyle w:val="af5"/>
      </w:pPr>
      <w:r w:rsidRPr="008654DC">
        <w:rPr>
          <w:rFonts w:hint="eastAsia"/>
        </w:rPr>
        <w:t>法律、法规、规章规定的其他情形。</w:t>
      </w:r>
    </w:p>
    <w:p w:rsidR="001676F0" w:rsidRDefault="00261121">
      <w:pPr>
        <w:pStyle w:val="affe"/>
        <w:spacing w:before="156" w:after="156"/>
      </w:pPr>
      <w:bookmarkStart w:id="606" w:name="_Toc63007112"/>
      <w:bookmarkStart w:id="607" w:name="_Toc81859252"/>
      <w:bookmarkStart w:id="608" w:name="_Toc81859283"/>
      <w:bookmarkStart w:id="609" w:name="_Toc81991243"/>
      <w:bookmarkStart w:id="610" w:name="_Toc82037221"/>
      <w:bookmarkStart w:id="611" w:name="_Toc90323312"/>
      <w:bookmarkStart w:id="612" w:name="_Toc83222985"/>
      <w:bookmarkStart w:id="613" w:name="_Toc86330275"/>
      <w:bookmarkStart w:id="614" w:name="_Toc86155509"/>
      <w:bookmarkStart w:id="615" w:name="_Toc83221124"/>
      <w:bookmarkStart w:id="616" w:name="_Toc82505572"/>
      <w:bookmarkStart w:id="617" w:name="_Toc88770199"/>
      <w:bookmarkStart w:id="618" w:name="_Toc83223086"/>
      <w:bookmarkStart w:id="619" w:name="_Toc82682829"/>
      <w:bookmarkStart w:id="620" w:name="_Toc88768363"/>
      <w:bookmarkStart w:id="621" w:name="_Toc82682331"/>
      <w:bookmarkStart w:id="622" w:name="_Toc82505612"/>
      <w:bookmarkStart w:id="623" w:name="_Toc83220261"/>
      <w:bookmarkStart w:id="624" w:name="_Toc83221048"/>
      <w:bookmarkStart w:id="625" w:name="_Toc82504457"/>
      <w:bookmarkStart w:id="626" w:name="_Toc82697864"/>
      <w:bookmarkStart w:id="627" w:name="_Toc83221820"/>
      <w:bookmarkStart w:id="628" w:name="_Toc82039243"/>
      <w:bookmarkStart w:id="629" w:name="_Toc82469629"/>
      <w:r>
        <w:rPr>
          <w:rFonts w:hint="eastAsia"/>
        </w:rPr>
        <w:t>司法队伍</w:t>
      </w:r>
      <w:bookmarkEnd w:id="606"/>
      <w:bookmarkEnd w:id="607"/>
      <w:bookmarkEnd w:id="608"/>
      <w:bookmarkEnd w:id="609"/>
      <w:bookmarkEnd w:id="610"/>
      <w:r>
        <w:rPr>
          <w:rFonts w:hint="eastAsia"/>
        </w:rPr>
        <w:t>组织建设</w:t>
      </w:r>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p>
    <w:p w:rsidR="001676F0" w:rsidRDefault="00261121">
      <w:pPr>
        <w:pStyle w:val="afff"/>
        <w:spacing w:before="156" w:after="156"/>
      </w:pPr>
      <w:r>
        <w:t>机构岗位设置</w:t>
      </w:r>
    </w:p>
    <w:p w:rsidR="001676F0" w:rsidRDefault="00261121">
      <w:pPr>
        <w:pStyle w:val="affffffffd"/>
      </w:pPr>
      <w:r>
        <w:rPr>
          <w:rFonts w:hint="eastAsia"/>
        </w:rPr>
        <w:t>法官队伍应设置立案、刑事审判、民事审判、行政审判、审判监督、执行等岗位。</w:t>
      </w:r>
    </w:p>
    <w:p w:rsidR="001676F0" w:rsidRDefault="00261121">
      <w:pPr>
        <w:pStyle w:val="affffffffd"/>
      </w:pPr>
      <w:r>
        <w:rPr>
          <w:rFonts w:hint="eastAsia"/>
        </w:rPr>
        <w:t>检察官队伍应设置控告申诉、案件侦查、审查逮捕、审查起诉、民事行政检察、侦查监督、公益诉讼等岗位。</w:t>
      </w:r>
    </w:p>
    <w:p w:rsidR="001676F0" w:rsidRDefault="00261121">
      <w:pPr>
        <w:pStyle w:val="affffffffd"/>
      </w:pPr>
      <w:r>
        <w:rPr>
          <w:rFonts w:hint="eastAsia"/>
        </w:rPr>
        <w:t>从事司法工作的人民警察队伍应根据法律法规规章等设置岗位。</w:t>
      </w:r>
    </w:p>
    <w:p w:rsidR="001676F0" w:rsidRDefault="00261121">
      <w:pPr>
        <w:pStyle w:val="afff"/>
        <w:spacing w:before="156" w:after="156"/>
      </w:pPr>
      <w:r>
        <w:t>准入和退出</w:t>
      </w:r>
    </w:p>
    <w:p w:rsidR="001676F0" w:rsidRDefault="00261121">
      <w:pPr>
        <w:pStyle w:val="affffffffd"/>
      </w:pPr>
      <w:r>
        <w:rPr>
          <w:rFonts w:hint="eastAsia"/>
        </w:rPr>
        <w:t>法官的准入资格条件和退出情形见《中华人民共和国法官法》。</w:t>
      </w:r>
    </w:p>
    <w:p w:rsidR="001676F0" w:rsidRDefault="00261121">
      <w:pPr>
        <w:pStyle w:val="affffffffd"/>
      </w:pPr>
      <w:r>
        <w:rPr>
          <w:rFonts w:hint="eastAsia"/>
        </w:rPr>
        <w:t>检察官的准入资格条件和退出情形见《中华人民共和国检察官法》。</w:t>
      </w:r>
    </w:p>
    <w:p w:rsidR="001676F0" w:rsidRDefault="00261121">
      <w:pPr>
        <w:pStyle w:val="affffffffd"/>
      </w:pPr>
      <w:r>
        <w:rPr>
          <w:rFonts w:hint="eastAsia"/>
        </w:rPr>
        <w:t>从事司法工作的人民警察准入资格条件见《中华人民共和国人民警察法》。</w:t>
      </w:r>
    </w:p>
    <w:p w:rsidR="001676F0" w:rsidRDefault="00261121">
      <w:pPr>
        <w:pStyle w:val="affffffffd"/>
      </w:pPr>
      <w:r>
        <w:rPr>
          <w:rFonts w:hint="eastAsia"/>
        </w:rPr>
        <w:t>公安机关人民警察退出情形见《中华人民共和国人民警察法》、《公安机关人民警察辞退办法》等有关规定。</w:t>
      </w:r>
    </w:p>
    <w:p w:rsidR="001676F0" w:rsidRDefault="00261121">
      <w:pPr>
        <w:pStyle w:val="affffffffd"/>
      </w:pPr>
      <w:r>
        <w:rPr>
          <w:rFonts w:hint="eastAsia"/>
        </w:rPr>
        <w:t>司法行政机关人民警察退出情形见《中华人民共和国人民警察法》、《司法行政机关人民警察辞退暂行办法》等有关规定。</w:t>
      </w:r>
    </w:p>
    <w:p w:rsidR="001676F0" w:rsidRDefault="00261121">
      <w:pPr>
        <w:pStyle w:val="affd"/>
        <w:spacing w:before="156" w:after="156"/>
        <w:rPr>
          <w:color w:val="000000" w:themeColor="text1"/>
        </w:rPr>
      </w:pPr>
      <w:bookmarkStart w:id="630" w:name="_Toc90934693"/>
      <w:bookmarkStart w:id="631" w:name="_Toc90328038"/>
      <w:bookmarkStart w:id="632" w:name="_Toc90929962"/>
      <w:bookmarkStart w:id="633" w:name="_Toc90933437"/>
      <w:bookmarkStart w:id="634" w:name="_Toc90933890"/>
      <w:bookmarkStart w:id="635" w:name="_Toc90371707"/>
      <w:bookmarkStart w:id="636" w:name="_Toc90934915"/>
      <w:bookmarkStart w:id="637" w:name="_Toc90940968"/>
      <w:bookmarkStart w:id="638" w:name="_Toc92119879"/>
      <w:bookmarkStart w:id="639" w:name="_Toc95813867"/>
      <w:bookmarkStart w:id="640" w:name="_Toc96000901"/>
      <w:bookmarkStart w:id="641" w:name="_Toc97627163"/>
      <w:bookmarkStart w:id="642" w:name="_Toc97627606"/>
      <w:bookmarkStart w:id="643" w:name="_Toc101183593"/>
      <w:bookmarkStart w:id="644" w:name="_Toc101185557"/>
      <w:bookmarkStart w:id="645" w:name="_Toc101972638"/>
      <w:bookmarkStart w:id="646" w:name="_Toc101976555"/>
      <w:bookmarkStart w:id="647" w:name="_Toc103263365"/>
      <w:bookmarkStart w:id="648" w:name="_Toc103281561"/>
      <w:bookmarkStart w:id="649" w:name="_Toc103283184"/>
      <w:bookmarkStart w:id="650" w:name="_Toc103686987"/>
      <w:bookmarkStart w:id="651" w:name="_Toc104881803"/>
      <w:bookmarkStart w:id="652" w:name="_Toc105423891"/>
      <w:bookmarkStart w:id="653" w:name="_Toc109201114"/>
      <w:bookmarkStart w:id="654" w:name="_Toc109654606"/>
      <w:bookmarkStart w:id="655" w:name="_Toc109979307"/>
      <w:bookmarkStart w:id="656" w:name="_Toc110532683"/>
      <w:bookmarkStart w:id="657" w:name="_Toc110534462"/>
      <w:bookmarkStart w:id="658" w:name="_Toc110534551"/>
      <w:bookmarkStart w:id="659" w:name="_Toc110598438"/>
      <w:bookmarkStart w:id="660" w:name="_Toc110598860"/>
      <w:bookmarkStart w:id="661" w:name="_Toc110842739"/>
      <w:bookmarkStart w:id="662" w:name="_Toc63007116"/>
      <w:bookmarkStart w:id="663" w:name="_Toc63023791"/>
      <w:bookmarkStart w:id="664" w:name="_Toc63028131"/>
      <w:bookmarkStart w:id="665" w:name="_Toc64914459"/>
      <w:bookmarkStart w:id="666" w:name="_Toc64914488"/>
      <w:bookmarkStart w:id="667" w:name="_Toc64991509"/>
      <w:bookmarkStart w:id="668" w:name="_Toc65069255"/>
      <w:bookmarkStart w:id="669" w:name="_Toc65069499"/>
      <w:bookmarkStart w:id="670" w:name="_Toc65138934"/>
      <w:bookmarkStart w:id="671" w:name="_Toc65160237"/>
      <w:bookmarkStart w:id="672" w:name="_Toc65192818"/>
      <w:bookmarkStart w:id="673" w:name="_Toc65227532"/>
      <w:bookmarkStart w:id="674" w:name="_Toc65236536"/>
      <w:bookmarkStart w:id="675" w:name="_Toc65236671"/>
      <w:bookmarkStart w:id="676" w:name="_Toc65434752"/>
      <w:bookmarkStart w:id="677" w:name="_Toc111014966"/>
      <w:r>
        <w:t>法律</w:t>
      </w:r>
      <w:r>
        <w:rPr>
          <w:color w:val="000000" w:themeColor="text1"/>
        </w:rPr>
        <w:t>服务队伍</w:t>
      </w:r>
      <w:r>
        <w:rPr>
          <w:rFonts w:hint="eastAsia"/>
          <w:color w:val="000000" w:themeColor="text1"/>
        </w:rPr>
        <w:t>组织</w:t>
      </w:r>
      <w:r>
        <w:rPr>
          <w:color w:val="000000" w:themeColor="text1"/>
        </w:rPr>
        <w:t>建设</w:t>
      </w:r>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77"/>
    </w:p>
    <w:p w:rsidR="001676F0" w:rsidRDefault="00261121">
      <w:pPr>
        <w:pStyle w:val="affe"/>
        <w:spacing w:before="156" w:after="156"/>
        <w:rPr>
          <w:color w:val="000000" w:themeColor="text1"/>
        </w:rPr>
      </w:pPr>
      <w:r>
        <w:rPr>
          <w:rFonts w:hint="eastAsia"/>
          <w:color w:val="000000" w:themeColor="text1"/>
        </w:rPr>
        <w:t>律师队伍组织建设</w:t>
      </w:r>
    </w:p>
    <w:p w:rsidR="001676F0" w:rsidRDefault="00261121">
      <w:pPr>
        <w:pStyle w:val="afff"/>
        <w:spacing w:before="156" w:after="156"/>
      </w:pPr>
      <w:r>
        <w:rPr>
          <w:rFonts w:hint="eastAsia"/>
        </w:rPr>
        <w:t>机构岗位设置</w:t>
      </w:r>
    </w:p>
    <w:p w:rsidR="001676F0" w:rsidRDefault="00261121">
      <w:pPr>
        <w:pStyle w:val="afffff"/>
        <w:ind w:firstLine="420"/>
      </w:pPr>
      <w:r>
        <w:rPr>
          <w:rFonts w:hint="eastAsia"/>
        </w:rPr>
        <w:t>律师事务所应设有对律师事务所的业务活动和内部事务进行管理的机构和人员，包括党的建设工作、教育培训工作、投诉查处工作、执业考核工作、档案管理工作等。</w:t>
      </w:r>
    </w:p>
    <w:p w:rsidR="001676F0" w:rsidRDefault="00261121">
      <w:pPr>
        <w:pStyle w:val="afff"/>
        <w:spacing w:before="156" w:after="156"/>
        <w:rPr>
          <w:color w:val="FF0000"/>
        </w:rPr>
      </w:pPr>
      <w:r>
        <w:rPr>
          <w:rFonts w:hint="eastAsia"/>
        </w:rPr>
        <w:t>准入和退出</w:t>
      </w:r>
    </w:p>
    <w:p w:rsidR="001676F0" w:rsidRDefault="00261121">
      <w:pPr>
        <w:pStyle w:val="afffff"/>
        <w:ind w:firstLine="420"/>
      </w:pPr>
      <w:r>
        <w:rPr>
          <w:rFonts w:hint="eastAsia"/>
        </w:rPr>
        <w:t>律师准入条件和退出情形见《中华人民共和国律师法》。</w:t>
      </w:r>
    </w:p>
    <w:p w:rsidR="001676F0" w:rsidRDefault="00261121">
      <w:pPr>
        <w:pStyle w:val="affe"/>
        <w:spacing w:before="156" w:after="156"/>
        <w:rPr>
          <w:color w:val="000000" w:themeColor="text1"/>
        </w:rPr>
      </w:pPr>
      <w:r>
        <w:rPr>
          <w:rFonts w:hint="eastAsia"/>
          <w:color w:val="000000" w:themeColor="text1"/>
        </w:rPr>
        <w:t>公证员队伍组织建设</w:t>
      </w:r>
    </w:p>
    <w:p w:rsidR="001676F0" w:rsidRDefault="00261121">
      <w:pPr>
        <w:pStyle w:val="afff"/>
        <w:spacing w:before="156" w:after="156"/>
      </w:pPr>
      <w:r>
        <w:rPr>
          <w:rFonts w:hint="eastAsia"/>
        </w:rPr>
        <w:t>机构岗位设置</w:t>
      </w:r>
    </w:p>
    <w:p w:rsidR="001676F0" w:rsidRDefault="00261121">
      <w:pPr>
        <w:pStyle w:val="afffff"/>
        <w:ind w:firstLine="420"/>
      </w:pPr>
      <w:r>
        <w:rPr>
          <w:rFonts w:hint="eastAsia"/>
        </w:rPr>
        <w:t>公证机构应设有对公证机构的业务活动和内部事务进行管理的机构和人员，包括党的建设工作、教育培训工作、投诉查处工作、执业考核工作、档案管理工作等。</w:t>
      </w:r>
    </w:p>
    <w:p w:rsidR="001676F0" w:rsidRDefault="00261121">
      <w:pPr>
        <w:pStyle w:val="afff"/>
        <w:spacing w:before="156" w:after="156"/>
      </w:pPr>
      <w:r>
        <w:rPr>
          <w:rFonts w:hint="eastAsia"/>
        </w:rPr>
        <w:t>准入和退出</w:t>
      </w:r>
    </w:p>
    <w:p w:rsidR="001676F0" w:rsidRDefault="00261121">
      <w:pPr>
        <w:pStyle w:val="afffff"/>
        <w:ind w:firstLine="420"/>
      </w:pPr>
      <w:r>
        <w:rPr>
          <w:rFonts w:hint="eastAsia"/>
        </w:rPr>
        <w:lastRenderedPageBreak/>
        <w:t>公证员准入条件和退出情形见《公证员执业管理办法》。</w:t>
      </w:r>
    </w:p>
    <w:p w:rsidR="001676F0" w:rsidRDefault="00261121">
      <w:pPr>
        <w:pStyle w:val="affe"/>
        <w:spacing w:before="156" w:after="156"/>
        <w:rPr>
          <w:color w:val="000000" w:themeColor="text1"/>
        </w:rPr>
      </w:pPr>
      <w:r>
        <w:rPr>
          <w:rFonts w:hint="eastAsia"/>
          <w:color w:val="000000" w:themeColor="text1"/>
        </w:rPr>
        <w:t>司法鉴定人队伍组织建设</w:t>
      </w:r>
    </w:p>
    <w:p w:rsidR="001676F0" w:rsidRDefault="00261121">
      <w:pPr>
        <w:pStyle w:val="afff"/>
        <w:spacing w:before="156" w:after="156"/>
      </w:pPr>
      <w:r>
        <w:rPr>
          <w:rFonts w:hint="eastAsia"/>
        </w:rPr>
        <w:t>机构岗位设置</w:t>
      </w:r>
    </w:p>
    <w:p w:rsidR="001676F0" w:rsidRDefault="00261121">
      <w:pPr>
        <w:pStyle w:val="afffff"/>
        <w:ind w:firstLine="420"/>
      </w:pPr>
      <w:r>
        <w:rPr>
          <w:rFonts w:hint="eastAsia"/>
        </w:rPr>
        <w:t>司法鉴定机构应按照DB37/T 3545.2要求，开展机构建设并设置相应岗位。</w:t>
      </w:r>
    </w:p>
    <w:p w:rsidR="001676F0" w:rsidRDefault="00261121">
      <w:pPr>
        <w:pStyle w:val="afff"/>
        <w:spacing w:before="156" w:after="156"/>
      </w:pPr>
      <w:r>
        <w:rPr>
          <w:rFonts w:hint="eastAsia"/>
        </w:rPr>
        <w:t>准入和退出</w:t>
      </w:r>
    </w:p>
    <w:p w:rsidR="001676F0" w:rsidRPr="008654DC" w:rsidRDefault="00261121">
      <w:pPr>
        <w:pStyle w:val="affffffffd"/>
      </w:pPr>
      <w:r w:rsidRPr="008654DC">
        <w:rPr>
          <w:rFonts w:hint="eastAsia"/>
        </w:rPr>
        <w:t>司法鉴定人准入条件：</w:t>
      </w:r>
    </w:p>
    <w:p w:rsidR="001676F0" w:rsidRPr="008654DC" w:rsidRDefault="004D32A1">
      <w:pPr>
        <w:pStyle w:val="af5"/>
        <w:numPr>
          <w:ilvl w:val="0"/>
          <w:numId w:val="44"/>
        </w:numPr>
      </w:pPr>
      <w:r>
        <w:rPr>
          <w:rFonts w:hint="eastAsia"/>
        </w:rPr>
        <w:t>具有与所申请从事的司法鉴定业务相关的高级专业技术职称；或具有与所申请从事的司法鉴定业务相关专业的执业资格，或</w:t>
      </w:r>
      <w:r w:rsidR="00261121" w:rsidRPr="008654DC">
        <w:rPr>
          <w:rFonts w:hint="eastAsia"/>
        </w:rPr>
        <w:t>具有高等院校相关专业本科以上学</w:t>
      </w:r>
      <w:r w:rsidR="00975AD1">
        <w:rPr>
          <w:rFonts w:hint="eastAsia"/>
        </w:rPr>
        <w:t>历，并从事相关工作五年以上。</w:t>
      </w:r>
    </w:p>
    <w:p w:rsidR="001676F0" w:rsidRPr="008654DC" w:rsidRDefault="004D32A1">
      <w:pPr>
        <w:pStyle w:val="af5"/>
      </w:pPr>
      <w:r>
        <w:rPr>
          <w:rFonts w:hint="eastAsia"/>
        </w:rPr>
        <w:t>申请从事经验鉴定型或</w:t>
      </w:r>
      <w:r w:rsidR="00261121" w:rsidRPr="008654DC">
        <w:rPr>
          <w:rFonts w:hint="eastAsia"/>
        </w:rPr>
        <w:t>技能鉴定</w:t>
      </w:r>
      <w:proofErr w:type="gramStart"/>
      <w:r w:rsidR="00261121" w:rsidRPr="008654DC">
        <w:rPr>
          <w:rFonts w:hint="eastAsia"/>
        </w:rPr>
        <w:t>型</w:t>
      </w:r>
      <w:r>
        <w:rPr>
          <w:rFonts w:hint="eastAsia"/>
        </w:rPr>
        <w:t>司法</w:t>
      </w:r>
      <w:proofErr w:type="gramEnd"/>
      <w:r>
        <w:rPr>
          <w:rFonts w:hint="eastAsia"/>
        </w:rPr>
        <w:t>鉴定业务</w:t>
      </w:r>
      <w:r w:rsidR="008F3190">
        <w:rPr>
          <w:rFonts w:hint="eastAsia"/>
        </w:rPr>
        <w:t>，</w:t>
      </w:r>
      <w:r w:rsidR="00853759">
        <w:rPr>
          <w:rFonts w:hint="eastAsia"/>
        </w:rPr>
        <w:t>应</w:t>
      </w:r>
      <w:r>
        <w:rPr>
          <w:rFonts w:hint="eastAsia"/>
        </w:rPr>
        <w:t>具备相关专业工作十年以上经历和较强的专业技能</w:t>
      </w:r>
      <w:r w:rsidR="00975AD1">
        <w:rPr>
          <w:rFonts w:hint="eastAsia"/>
        </w:rPr>
        <w:t>。</w:t>
      </w:r>
    </w:p>
    <w:p w:rsidR="001676F0" w:rsidRPr="008654DC" w:rsidRDefault="00651716">
      <w:pPr>
        <w:pStyle w:val="af5"/>
      </w:pPr>
      <w:r>
        <w:rPr>
          <w:rFonts w:hint="eastAsia"/>
        </w:rPr>
        <w:t>拟执业机构已</w:t>
      </w:r>
      <w:r w:rsidR="00261121" w:rsidRPr="008654DC">
        <w:rPr>
          <w:rFonts w:hint="eastAsia"/>
        </w:rPr>
        <w:t>取得或正在申请司法鉴定许可证</w:t>
      </w:r>
      <w:r w:rsidR="00975AD1">
        <w:rPr>
          <w:rFonts w:hint="eastAsia"/>
        </w:rPr>
        <w:t>。</w:t>
      </w:r>
    </w:p>
    <w:p w:rsidR="001676F0" w:rsidRPr="008654DC" w:rsidRDefault="00975AD1">
      <w:pPr>
        <w:pStyle w:val="af5"/>
      </w:pPr>
      <w:r>
        <w:rPr>
          <w:rFonts w:hint="eastAsia"/>
        </w:rPr>
        <w:t>身体健康，能够适应司法鉴定工作需要。</w:t>
      </w:r>
    </w:p>
    <w:p w:rsidR="001676F0" w:rsidRPr="008654DC" w:rsidRDefault="00D3702B">
      <w:pPr>
        <w:pStyle w:val="af5"/>
      </w:pPr>
      <w:r>
        <w:rPr>
          <w:rFonts w:hint="eastAsia"/>
        </w:rPr>
        <w:t>所申请从事的司法鉴定业务，行业有特殊规定的，应</w:t>
      </w:r>
      <w:r w:rsidR="00261121" w:rsidRPr="008654DC">
        <w:rPr>
          <w:rFonts w:hint="eastAsia"/>
        </w:rPr>
        <w:t>符合行业规定。</w:t>
      </w:r>
    </w:p>
    <w:p w:rsidR="001676F0" w:rsidRPr="008654DC" w:rsidRDefault="00261121">
      <w:pPr>
        <w:pStyle w:val="affffffffd"/>
      </w:pPr>
      <w:r w:rsidRPr="008654DC">
        <w:rPr>
          <w:rFonts w:hint="eastAsia"/>
        </w:rPr>
        <w:t>有下列情形之一，司法鉴定人予以退出：</w:t>
      </w:r>
    </w:p>
    <w:p w:rsidR="001676F0" w:rsidRDefault="00261121">
      <w:pPr>
        <w:pStyle w:val="af5"/>
        <w:numPr>
          <w:ilvl w:val="0"/>
          <w:numId w:val="45"/>
        </w:numPr>
      </w:pPr>
      <w:r>
        <w:rPr>
          <w:rFonts w:hint="eastAsia"/>
        </w:rPr>
        <w:t>被撤销登记；</w:t>
      </w:r>
    </w:p>
    <w:p w:rsidR="001676F0" w:rsidRDefault="00261121">
      <w:pPr>
        <w:pStyle w:val="af5"/>
        <w:numPr>
          <w:ilvl w:val="0"/>
          <w:numId w:val="45"/>
        </w:numPr>
      </w:pPr>
      <w:r>
        <w:rPr>
          <w:rFonts w:hint="eastAsia"/>
        </w:rPr>
        <w:t>被注销登记。</w:t>
      </w:r>
    </w:p>
    <w:p w:rsidR="001676F0" w:rsidRDefault="00261121">
      <w:pPr>
        <w:pStyle w:val="affe"/>
        <w:spacing w:before="156" w:after="156"/>
        <w:rPr>
          <w:color w:val="000000" w:themeColor="text1"/>
        </w:rPr>
      </w:pPr>
      <w:r>
        <w:rPr>
          <w:rFonts w:hint="eastAsia"/>
          <w:color w:val="000000" w:themeColor="text1"/>
        </w:rPr>
        <w:t>基层法律服务工作者队伍组织建设</w:t>
      </w:r>
    </w:p>
    <w:p w:rsidR="001676F0" w:rsidRDefault="00261121">
      <w:pPr>
        <w:pStyle w:val="afff"/>
        <w:spacing w:before="156" w:after="156"/>
      </w:pPr>
      <w:r>
        <w:rPr>
          <w:rFonts w:hint="eastAsia"/>
        </w:rPr>
        <w:t>机构岗位设置</w:t>
      </w:r>
    </w:p>
    <w:p w:rsidR="001676F0" w:rsidRDefault="00261121">
      <w:pPr>
        <w:pStyle w:val="afffff"/>
        <w:ind w:firstLine="420"/>
      </w:pPr>
      <w:r>
        <w:rPr>
          <w:rFonts w:hint="eastAsia"/>
        </w:rPr>
        <w:t>基层法律服务所应设有承担对基层法律服务所的业务活动和内部事务进行管理的机构和人员，包括党的建设工作、教育培训工作、投诉查处工作、执业考核工作、档案管理工作等。</w:t>
      </w:r>
    </w:p>
    <w:p w:rsidR="001676F0" w:rsidRDefault="00261121">
      <w:pPr>
        <w:pStyle w:val="afff"/>
        <w:spacing w:before="156" w:after="156"/>
      </w:pPr>
      <w:r>
        <w:rPr>
          <w:rFonts w:hint="eastAsia"/>
        </w:rPr>
        <w:t>准入和退出</w:t>
      </w:r>
    </w:p>
    <w:p w:rsidR="001676F0" w:rsidRDefault="00261121">
      <w:pPr>
        <w:pStyle w:val="affffffffd"/>
      </w:pPr>
      <w:r>
        <w:rPr>
          <w:rFonts w:hint="eastAsia"/>
        </w:rPr>
        <w:t>基层法律服务工作者准入条件：</w:t>
      </w:r>
    </w:p>
    <w:p w:rsidR="001676F0" w:rsidRDefault="00261121">
      <w:pPr>
        <w:pStyle w:val="af5"/>
        <w:numPr>
          <w:ilvl w:val="0"/>
          <w:numId w:val="46"/>
        </w:numPr>
      </w:pPr>
      <w:r>
        <w:rPr>
          <w:rFonts w:hint="eastAsia"/>
        </w:rPr>
        <w:t>拥护中华人民共和国宪法；</w:t>
      </w:r>
    </w:p>
    <w:p w:rsidR="001676F0" w:rsidRDefault="00261121">
      <w:pPr>
        <w:pStyle w:val="af5"/>
      </w:pPr>
      <w:r>
        <w:rPr>
          <w:rFonts w:hint="eastAsia"/>
        </w:rPr>
        <w:t>高等学校法律专业本科毕业，参加省、自治区、直辖市司法行政机关组织的考试合格；</w:t>
      </w:r>
    </w:p>
    <w:p w:rsidR="001676F0" w:rsidRDefault="00261121">
      <w:pPr>
        <w:pStyle w:val="af5"/>
      </w:pPr>
      <w:r>
        <w:rPr>
          <w:rFonts w:hint="eastAsia"/>
        </w:rPr>
        <w:t>品行良好；</w:t>
      </w:r>
    </w:p>
    <w:p w:rsidR="001676F0" w:rsidRDefault="00261121">
      <w:pPr>
        <w:pStyle w:val="af5"/>
      </w:pPr>
      <w:r>
        <w:rPr>
          <w:rFonts w:hint="eastAsia"/>
        </w:rPr>
        <w:t>身体健康；</w:t>
      </w:r>
    </w:p>
    <w:p w:rsidR="001676F0" w:rsidRDefault="00261121">
      <w:pPr>
        <w:pStyle w:val="af5"/>
      </w:pPr>
      <w:r>
        <w:rPr>
          <w:rFonts w:hint="eastAsia"/>
        </w:rPr>
        <w:t>在基层法律服务所实习满一年，但具有二年以上其他法律职业经历的除外。</w:t>
      </w:r>
    </w:p>
    <w:p w:rsidR="001676F0" w:rsidRDefault="00261121">
      <w:pPr>
        <w:pStyle w:val="affffffffd"/>
      </w:pPr>
      <w:r>
        <w:rPr>
          <w:rFonts w:hint="eastAsia"/>
        </w:rPr>
        <w:t>基层法律服务工作者退出情形如下：</w:t>
      </w:r>
    </w:p>
    <w:p w:rsidR="001676F0" w:rsidRDefault="00261121">
      <w:pPr>
        <w:pStyle w:val="af5"/>
        <w:numPr>
          <w:ilvl w:val="0"/>
          <w:numId w:val="47"/>
        </w:numPr>
      </w:pPr>
      <w:r>
        <w:rPr>
          <w:rFonts w:hint="eastAsia"/>
        </w:rPr>
        <w:t>因严重违法违纪违规行为被基层法律服务所解除聘用合同或者劳动合同；</w:t>
      </w:r>
    </w:p>
    <w:p w:rsidR="001676F0" w:rsidRDefault="00261121">
      <w:pPr>
        <w:pStyle w:val="af5"/>
        <w:numPr>
          <w:ilvl w:val="0"/>
          <w:numId w:val="47"/>
        </w:numPr>
      </w:pPr>
      <w:r>
        <w:rPr>
          <w:rFonts w:hint="eastAsia"/>
        </w:rPr>
        <w:t>因与基层法律服务所解除聘用合同、劳动合同或所在的基层法律服务所被注销，在六个月内未被其他基层法律服务所聘用；</w:t>
      </w:r>
    </w:p>
    <w:p w:rsidR="001676F0" w:rsidRDefault="00261121">
      <w:pPr>
        <w:pStyle w:val="af5"/>
        <w:numPr>
          <w:ilvl w:val="0"/>
          <w:numId w:val="47"/>
        </w:numPr>
      </w:pPr>
      <w:r>
        <w:rPr>
          <w:rFonts w:hint="eastAsia"/>
        </w:rPr>
        <w:t>因本人申请注销；</w:t>
      </w:r>
    </w:p>
    <w:p w:rsidR="001676F0" w:rsidRDefault="00261121">
      <w:pPr>
        <w:pStyle w:val="af5"/>
        <w:numPr>
          <w:ilvl w:val="0"/>
          <w:numId w:val="47"/>
        </w:numPr>
      </w:pPr>
      <w:r>
        <w:rPr>
          <w:rFonts w:hint="eastAsia"/>
        </w:rPr>
        <w:t>因其他原因停止执业。</w:t>
      </w:r>
    </w:p>
    <w:p w:rsidR="001676F0" w:rsidRDefault="00261121">
      <w:pPr>
        <w:pStyle w:val="affe"/>
        <w:spacing w:before="156" w:after="156"/>
        <w:rPr>
          <w:color w:val="000000" w:themeColor="text1"/>
        </w:rPr>
      </w:pPr>
      <w:r>
        <w:rPr>
          <w:rFonts w:hint="eastAsia"/>
          <w:color w:val="000000" w:themeColor="text1"/>
        </w:rPr>
        <w:t>人民调解员队伍组织建设</w:t>
      </w:r>
    </w:p>
    <w:p w:rsidR="001676F0" w:rsidRDefault="00261121">
      <w:pPr>
        <w:pStyle w:val="afff"/>
        <w:spacing w:before="156" w:after="156"/>
      </w:pPr>
      <w:r>
        <w:rPr>
          <w:rFonts w:hint="eastAsia"/>
        </w:rPr>
        <w:t>机构岗位设置</w:t>
      </w:r>
    </w:p>
    <w:p w:rsidR="001676F0" w:rsidRDefault="00261121">
      <w:pPr>
        <w:pStyle w:val="afffff"/>
        <w:ind w:firstLine="420"/>
      </w:pPr>
      <w:r>
        <w:rPr>
          <w:rFonts w:hint="eastAsia"/>
        </w:rPr>
        <w:lastRenderedPageBreak/>
        <w:t>应根据SF/T 0083要求，设立相应人民调解组织，并配备一定数量的专职人民调解员等。</w:t>
      </w:r>
    </w:p>
    <w:p w:rsidR="001676F0" w:rsidRDefault="00261121">
      <w:pPr>
        <w:pStyle w:val="afff"/>
        <w:spacing w:before="156" w:after="156"/>
      </w:pPr>
      <w:r>
        <w:rPr>
          <w:rFonts w:hint="eastAsia"/>
        </w:rPr>
        <w:t>准入和退出</w:t>
      </w:r>
    </w:p>
    <w:p w:rsidR="001676F0" w:rsidRDefault="00261121">
      <w:pPr>
        <w:pStyle w:val="affffffffd"/>
      </w:pPr>
      <w:r>
        <w:rPr>
          <w:rFonts w:hint="eastAsia"/>
        </w:rPr>
        <w:t>人民调解员准入条件：</w:t>
      </w:r>
    </w:p>
    <w:p w:rsidR="001676F0" w:rsidRDefault="00261121">
      <w:pPr>
        <w:pStyle w:val="af5"/>
        <w:numPr>
          <w:ilvl w:val="0"/>
          <w:numId w:val="48"/>
        </w:numPr>
      </w:pPr>
      <w:r>
        <w:rPr>
          <w:rFonts w:hint="eastAsia"/>
        </w:rPr>
        <w:t>应具备必要的文化水平、政策水平、法律知识，熟悉相关业务；</w:t>
      </w:r>
    </w:p>
    <w:p w:rsidR="001676F0" w:rsidRDefault="00261121">
      <w:pPr>
        <w:pStyle w:val="af5"/>
      </w:pPr>
      <w:r>
        <w:rPr>
          <w:rFonts w:hint="eastAsia"/>
        </w:rPr>
        <w:t>应公道正派、廉洁自律和热心人民调解工作；</w:t>
      </w:r>
    </w:p>
    <w:p w:rsidR="001676F0" w:rsidRDefault="00261121">
      <w:pPr>
        <w:pStyle w:val="af5"/>
      </w:pPr>
      <w:r>
        <w:rPr>
          <w:rFonts w:hint="eastAsia"/>
        </w:rPr>
        <w:t>乡镇（街道）人民调解委员会的调解员一般应具有高中以上学历；</w:t>
      </w:r>
    </w:p>
    <w:p w:rsidR="001676F0" w:rsidRDefault="00261121">
      <w:pPr>
        <w:pStyle w:val="af5"/>
      </w:pPr>
      <w:r>
        <w:rPr>
          <w:rFonts w:hint="eastAsia"/>
        </w:rPr>
        <w:t>行业性、专业人民调解委员会的调解员一般应具有大专以上学历，并具有相关行业、专业知识或工作经验。</w:t>
      </w:r>
    </w:p>
    <w:p w:rsidR="001676F0" w:rsidRDefault="00261121">
      <w:pPr>
        <w:pStyle w:val="affffffffd"/>
      </w:pPr>
      <w:r>
        <w:rPr>
          <w:rFonts w:hint="eastAsia"/>
        </w:rPr>
        <w:t>人民调解员退出情形如下：</w:t>
      </w:r>
    </w:p>
    <w:p w:rsidR="001676F0" w:rsidRDefault="00261121">
      <w:pPr>
        <w:pStyle w:val="af5"/>
        <w:numPr>
          <w:ilvl w:val="0"/>
          <w:numId w:val="49"/>
        </w:numPr>
      </w:pPr>
      <w:r>
        <w:rPr>
          <w:rFonts w:hint="eastAsia"/>
        </w:rPr>
        <w:t>因违法违纪不适合继续从事调解工作；</w:t>
      </w:r>
    </w:p>
    <w:p w:rsidR="001676F0" w:rsidRDefault="00261121">
      <w:pPr>
        <w:pStyle w:val="af5"/>
      </w:pPr>
      <w:r>
        <w:rPr>
          <w:rFonts w:hint="eastAsia"/>
        </w:rPr>
        <w:t>严重违反管理制度、</w:t>
      </w:r>
      <w:proofErr w:type="gramStart"/>
      <w:r>
        <w:rPr>
          <w:rFonts w:hint="eastAsia"/>
        </w:rPr>
        <w:t>怠</w:t>
      </w:r>
      <w:proofErr w:type="gramEnd"/>
      <w:r>
        <w:rPr>
          <w:rFonts w:hint="eastAsia"/>
        </w:rPr>
        <w:t>于履行职责造成恶劣社会影响；</w:t>
      </w:r>
    </w:p>
    <w:p w:rsidR="001676F0" w:rsidRDefault="00261121">
      <w:pPr>
        <w:pStyle w:val="af5"/>
      </w:pPr>
      <w:r>
        <w:rPr>
          <w:rFonts w:hint="eastAsia"/>
        </w:rPr>
        <w:t>不能胜任调解工作；</w:t>
      </w:r>
    </w:p>
    <w:p w:rsidR="001676F0" w:rsidRDefault="00261121">
      <w:pPr>
        <w:pStyle w:val="af5"/>
      </w:pPr>
      <w:r>
        <w:rPr>
          <w:rFonts w:hint="eastAsia"/>
        </w:rPr>
        <w:t>因身体原因无法正常履职；</w:t>
      </w:r>
    </w:p>
    <w:p w:rsidR="001676F0" w:rsidRDefault="00BB783A">
      <w:pPr>
        <w:pStyle w:val="af5"/>
      </w:pPr>
      <w:r>
        <w:rPr>
          <w:rFonts w:hint="eastAsia"/>
        </w:rPr>
        <w:t>自愿申请辞职。</w:t>
      </w:r>
    </w:p>
    <w:p w:rsidR="001676F0" w:rsidRDefault="00261121">
      <w:pPr>
        <w:pStyle w:val="affe"/>
        <w:spacing w:before="156" w:after="156"/>
        <w:rPr>
          <w:color w:val="000000" w:themeColor="text1"/>
        </w:rPr>
      </w:pPr>
      <w:r>
        <w:rPr>
          <w:rFonts w:hint="eastAsia"/>
          <w:color w:val="000000" w:themeColor="text1"/>
        </w:rPr>
        <w:t>仲裁员队伍组织建设</w:t>
      </w:r>
    </w:p>
    <w:p w:rsidR="001676F0" w:rsidRDefault="00261121">
      <w:pPr>
        <w:pStyle w:val="afff"/>
        <w:spacing w:before="156" w:after="156"/>
      </w:pPr>
      <w:r>
        <w:rPr>
          <w:rFonts w:hint="eastAsia"/>
        </w:rPr>
        <w:t>机构岗位设置</w:t>
      </w:r>
    </w:p>
    <w:p w:rsidR="001676F0" w:rsidRDefault="00261121">
      <w:pPr>
        <w:pStyle w:val="afffff"/>
        <w:ind w:firstLine="420"/>
      </w:pPr>
      <w:r>
        <w:rPr>
          <w:rFonts w:hint="eastAsia"/>
        </w:rPr>
        <w:t>仲裁机构应设有对仲裁业务活动和内部事务进行管理的机构和人员，负责仲裁员日常监督管理，做好仲裁员聘任、培训、考核、奖惩等工作，组织仲裁员审理案件，处理投诉查处工作。</w:t>
      </w:r>
    </w:p>
    <w:p w:rsidR="001676F0" w:rsidRDefault="00261121">
      <w:pPr>
        <w:pStyle w:val="afff"/>
        <w:spacing w:before="156" w:after="156"/>
      </w:pPr>
      <w:r>
        <w:rPr>
          <w:rFonts w:hint="eastAsia"/>
        </w:rPr>
        <w:t>准入和退出</w:t>
      </w:r>
    </w:p>
    <w:p w:rsidR="001676F0" w:rsidRDefault="00261121">
      <w:pPr>
        <w:pStyle w:val="affffffffd"/>
      </w:pPr>
      <w:r>
        <w:rPr>
          <w:rFonts w:hint="eastAsia"/>
        </w:rPr>
        <w:t>仲裁员准入条件见《中华人民共和国仲裁法》。</w:t>
      </w:r>
    </w:p>
    <w:p w:rsidR="001676F0" w:rsidRDefault="00261121">
      <w:pPr>
        <w:pStyle w:val="affffffffd"/>
      </w:pPr>
      <w:r>
        <w:rPr>
          <w:rFonts w:hint="eastAsia"/>
        </w:rPr>
        <w:t>仲裁员退出情形如下：</w:t>
      </w:r>
    </w:p>
    <w:p w:rsidR="001676F0" w:rsidRDefault="00261121">
      <w:pPr>
        <w:pStyle w:val="af5"/>
        <w:numPr>
          <w:ilvl w:val="0"/>
          <w:numId w:val="50"/>
        </w:numPr>
      </w:pPr>
      <w:r>
        <w:rPr>
          <w:rFonts w:hint="eastAsia"/>
        </w:rPr>
        <w:t>聘期届满不再续聘；</w:t>
      </w:r>
    </w:p>
    <w:p w:rsidR="001676F0" w:rsidRDefault="00261121">
      <w:pPr>
        <w:pStyle w:val="af5"/>
        <w:numPr>
          <w:ilvl w:val="0"/>
          <w:numId w:val="50"/>
        </w:numPr>
      </w:pPr>
      <w:r>
        <w:rPr>
          <w:rFonts w:hint="eastAsia"/>
        </w:rPr>
        <w:t>主动辞去仲裁员任职资格；</w:t>
      </w:r>
    </w:p>
    <w:p w:rsidR="001676F0" w:rsidRDefault="00261121">
      <w:pPr>
        <w:pStyle w:val="af5"/>
      </w:pPr>
      <w:r>
        <w:rPr>
          <w:rFonts w:hint="eastAsia"/>
        </w:rPr>
        <w:t>在聘期内因工作或其他原因不再履行仲裁员职责；</w:t>
      </w:r>
    </w:p>
    <w:p w:rsidR="001676F0" w:rsidRDefault="00261121">
      <w:pPr>
        <w:pStyle w:val="af5"/>
      </w:pPr>
      <w:r>
        <w:rPr>
          <w:rFonts w:hint="eastAsia"/>
        </w:rPr>
        <w:t>《泰安仲裁委员会仲裁员守则》中关于解聘和除名情形；</w:t>
      </w:r>
    </w:p>
    <w:p w:rsidR="001676F0" w:rsidRDefault="00261121">
      <w:pPr>
        <w:pStyle w:val="af5"/>
      </w:pPr>
      <w:r>
        <w:rPr>
          <w:rFonts w:hint="eastAsia"/>
        </w:rPr>
        <w:t>其他应当解聘的情形。</w:t>
      </w:r>
    </w:p>
    <w:p w:rsidR="001676F0" w:rsidRDefault="00261121">
      <w:pPr>
        <w:pStyle w:val="affd"/>
        <w:spacing w:before="156" w:after="156"/>
      </w:pPr>
      <w:bookmarkStart w:id="678" w:name="_Toc95813869"/>
      <w:bookmarkStart w:id="679" w:name="_Toc96000902"/>
      <w:bookmarkStart w:id="680" w:name="_Toc97627164"/>
      <w:bookmarkStart w:id="681" w:name="_Toc97627607"/>
      <w:bookmarkStart w:id="682" w:name="_Toc101183594"/>
      <w:bookmarkStart w:id="683" w:name="_Toc101185558"/>
      <w:bookmarkStart w:id="684" w:name="_Toc101972639"/>
      <w:bookmarkStart w:id="685" w:name="_Toc101976556"/>
      <w:bookmarkStart w:id="686" w:name="_Toc103263366"/>
      <w:bookmarkStart w:id="687" w:name="_Toc103281562"/>
      <w:bookmarkStart w:id="688" w:name="_Toc103283185"/>
      <w:bookmarkStart w:id="689" w:name="_Toc103686988"/>
      <w:bookmarkStart w:id="690" w:name="_Toc104881804"/>
      <w:bookmarkStart w:id="691" w:name="_Toc105423892"/>
      <w:bookmarkStart w:id="692" w:name="_Toc109201115"/>
      <w:bookmarkStart w:id="693" w:name="_Toc109654607"/>
      <w:bookmarkStart w:id="694" w:name="_Toc109979308"/>
      <w:bookmarkStart w:id="695" w:name="_Toc110532684"/>
      <w:bookmarkStart w:id="696" w:name="_Toc110534463"/>
      <w:bookmarkStart w:id="697" w:name="_Toc110534552"/>
      <w:bookmarkStart w:id="698" w:name="_Toc110598439"/>
      <w:bookmarkStart w:id="699" w:name="_Toc110598861"/>
      <w:bookmarkStart w:id="700" w:name="_Toc110842740"/>
      <w:bookmarkStart w:id="701" w:name="_Toc111014967"/>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r>
        <w:rPr>
          <w:rFonts w:hint="eastAsia"/>
        </w:rPr>
        <w:t>工作保障</w:t>
      </w:r>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p>
    <w:p w:rsidR="001676F0" w:rsidRDefault="00261121">
      <w:pPr>
        <w:pStyle w:val="affe"/>
        <w:spacing w:before="156" w:after="156"/>
      </w:pPr>
      <w:r>
        <w:rPr>
          <w:rFonts w:hint="eastAsia"/>
        </w:rPr>
        <w:t>法治专门队伍工作保障</w:t>
      </w:r>
    </w:p>
    <w:p w:rsidR="001676F0" w:rsidRDefault="00261121">
      <w:pPr>
        <w:pStyle w:val="affffffffa"/>
        <w:rPr>
          <w:color w:val="FF0000"/>
        </w:rPr>
      </w:pPr>
      <w:r>
        <w:rPr>
          <w:rFonts w:hint="eastAsia"/>
        </w:rPr>
        <w:t>法治专门队伍工作经费等支出应纳入财政预算予以保障。</w:t>
      </w:r>
    </w:p>
    <w:p w:rsidR="001676F0" w:rsidRDefault="00261121">
      <w:pPr>
        <w:pStyle w:val="affffffffa"/>
      </w:pPr>
      <w:r>
        <w:rPr>
          <w:rFonts w:hint="eastAsia"/>
        </w:rPr>
        <w:t>应按照现行法治专门队伍相关业务装备配备指导标准和制式服装管理办法，配备必要的业务装备和制服。</w:t>
      </w:r>
    </w:p>
    <w:p w:rsidR="001676F0" w:rsidRDefault="00261121">
      <w:pPr>
        <w:pStyle w:val="affffffffa"/>
      </w:pPr>
      <w:r>
        <w:rPr>
          <w:rFonts w:hint="eastAsia"/>
        </w:rPr>
        <w:t>法治专门队伍应加强业务信息化和智慧化建设，建立和完善业务管理信息系统，推广运用智能移动业务系统，确保法治工作高效开展。</w:t>
      </w:r>
    </w:p>
    <w:p w:rsidR="001676F0" w:rsidRDefault="00261121">
      <w:pPr>
        <w:pStyle w:val="affffffffa"/>
      </w:pPr>
      <w:r>
        <w:rPr>
          <w:rFonts w:hint="eastAsia"/>
        </w:rPr>
        <w:t>法治专门队伍依法履职保障主要包括：</w:t>
      </w:r>
    </w:p>
    <w:p w:rsidR="001676F0" w:rsidRDefault="00261121">
      <w:pPr>
        <w:pStyle w:val="af5"/>
        <w:numPr>
          <w:ilvl w:val="0"/>
          <w:numId w:val="51"/>
        </w:numPr>
      </w:pPr>
      <w:r>
        <w:rPr>
          <w:rFonts w:hint="eastAsia"/>
        </w:rPr>
        <w:t>法治专门队伍依法履行职责受法律保护，非因法定事由、非经法定程序，不受处分。</w:t>
      </w:r>
    </w:p>
    <w:p w:rsidR="001676F0" w:rsidRDefault="00261121">
      <w:pPr>
        <w:pStyle w:val="af5"/>
      </w:pPr>
      <w:r>
        <w:rPr>
          <w:rFonts w:hint="eastAsia"/>
        </w:rPr>
        <w:lastRenderedPageBreak/>
        <w:t>法治专门队伍依法履行职责时，有权拒绝任何单位和个人违反法定职责、法定程序或者有碍执法公正的要求。</w:t>
      </w:r>
    </w:p>
    <w:p w:rsidR="001676F0" w:rsidRDefault="00261121">
      <w:pPr>
        <w:pStyle w:val="af5"/>
      </w:pPr>
      <w:r>
        <w:rPr>
          <w:rFonts w:hint="eastAsia"/>
        </w:rPr>
        <w:t>应完善法治工作责任制，遵循职权法定、权责一致、过罚相当、约束与激励并重、惩戒与教育相结合的原则，失职追责，尽职免责。</w:t>
      </w:r>
    </w:p>
    <w:p w:rsidR="001676F0" w:rsidRDefault="00261121">
      <w:pPr>
        <w:pStyle w:val="af5"/>
      </w:pPr>
      <w:r>
        <w:rPr>
          <w:rFonts w:hint="eastAsia"/>
        </w:rPr>
        <w:t>因依法履职遭受不实举报、诬告陷害、利用信息网络等方式侮辱诽谤，致使名誉受到损害的，有关部门应及时澄清事实，消除不良影响，维护良好声誉，并依法追究相关单位或个人的责任。</w:t>
      </w:r>
    </w:p>
    <w:p w:rsidR="001676F0" w:rsidRDefault="00261121">
      <w:pPr>
        <w:pStyle w:val="af5"/>
      </w:pPr>
      <w:r>
        <w:rPr>
          <w:rFonts w:hint="eastAsia"/>
        </w:rPr>
        <w:t>对干扰阻碍立法、执法、司法活动，威胁、报复陷害、侮辱诽谤、暴力伤害立法、执法、司法工作人员及其近亲属的行为，应依法从严惩处。</w:t>
      </w:r>
    </w:p>
    <w:p w:rsidR="001676F0" w:rsidRDefault="00261121">
      <w:pPr>
        <w:pStyle w:val="af5"/>
      </w:pPr>
      <w:r>
        <w:rPr>
          <w:rFonts w:hint="eastAsia"/>
        </w:rPr>
        <w:t>应普遍建立年度体检制度，保证法治专门队伍人员每年接受一次身体检查。</w:t>
      </w:r>
    </w:p>
    <w:p w:rsidR="001676F0" w:rsidRDefault="00261121">
      <w:pPr>
        <w:pStyle w:val="af5"/>
      </w:pPr>
      <w:r>
        <w:rPr>
          <w:rFonts w:hint="eastAsia"/>
        </w:rPr>
        <w:t>应完善医疗保障制度和抚恤优待办法，为法治专门队伍人员的人身、财产、医疗等权益提供与其职业风险相匹配的保障。</w:t>
      </w:r>
    </w:p>
    <w:p w:rsidR="001676F0" w:rsidRDefault="00261121">
      <w:pPr>
        <w:pStyle w:val="affe"/>
        <w:spacing w:before="156" w:after="156"/>
      </w:pPr>
      <w:r>
        <w:rPr>
          <w:rFonts w:hint="eastAsia"/>
        </w:rPr>
        <w:t>法律服务队伍工作保障</w:t>
      </w:r>
    </w:p>
    <w:p w:rsidR="001676F0" w:rsidRDefault="00261121">
      <w:pPr>
        <w:pStyle w:val="affffffffa"/>
      </w:pPr>
      <w:r>
        <w:rPr>
          <w:rFonts w:hint="eastAsia"/>
        </w:rPr>
        <w:t>应建立执业权利保障制度，保障法律服务队伍各项执业权利。</w:t>
      </w:r>
    </w:p>
    <w:p w:rsidR="001676F0" w:rsidRDefault="00261121">
      <w:pPr>
        <w:pStyle w:val="affffffffa"/>
      </w:pPr>
      <w:r>
        <w:rPr>
          <w:rFonts w:hint="eastAsia"/>
        </w:rPr>
        <w:t>应建立执业救济制度，及时纠正非法侵犯执业权利的行为。</w:t>
      </w:r>
    </w:p>
    <w:p w:rsidR="001676F0" w:rsidRDefault="00261121">
      <w:pPr>
        <w:pStyle w:val="affffffffa"/>
      </w:pPr>
      <w:r>
        <w:rPr>
          <w:rFonts w:hint="eastAsia"/>
        </w:rPr>
        <w:t>推动实施执业责任保险制度。</w:t>
      </w:r>
    </w:p>
    <w:p w:rsidR="001676F0" w:rsidRDefault="00261121">
      <w:pPr>
        <w:pStyle w:val="affffffffa"/>
      </w:pPr>
      <w:r>
        <w:rPr>
          <w:rFonts w:hint="eastAsia"/>
        </w:rPr>
        <w:t xml:space="preserve">法律服务机构宜为法律服务队伍人员购买人身意外伤害保险。 </w:t>
      </w:r>
    </w:p>
    <w:p w:rsidR="001676F0" w:rsidRDefault="00261121">
      <w:pPr>
        <w:pStyle w:val="affffffffa"/>
      </w:pPr>
      <w:r>
        <w:rPr>
          <w:rFonts w:hint="eastAsia"/>
        </w:rPr>
        <w:t>行业主管部门、协会等应加强对法律服务队伍执业活动的监督，依法维护法律服务队伍执业权利。</w:t>
      </w:r>
    </w:p>
    <w:p w:rsidR="001676F0" w:rsidRDefault="00261121">
      <w:pPr>
        <w:pStyle w:val="affffffffa"/>
      </w:pPr>
      <w:r>
        <w:rPr>
          <w:rFonts w:hint="eastAsia"/>
        </w:rPr>
        <w:t>应根据当地经济社会发展水平和财力状况，加强人民调解等工作经费保障。</w:t>
      </w:r>
    </w:p>
    <w:p w:rsidR="001676F0" w:rsidRDefault="00261121">
      <w:pPr>
        <w:pStyle w:val="affffffffa"/>
      </w:pPr>
      <w:r>
        <w:rPr>
          <w:rFonts w:hint="eastAsia"/>
        </w:rPr>
        <w:t>法律服务队伍应加强业务工作、档案管理等方面的信息化建设，确保法律服务高效便捷开展。</w:t>
      </w:r>
    </w:p>
    <w:p w:rsidR="001676F0" w:rsidRDefault="00261121">
      <w:pPr>
        <w:pStyle w:val="affc"/>
        <w:spacing w:before="312" w:after="312"/>
      </w:pPr>
      <w:bookmarkStart w:id="702" w:name="_Toc63023792"/>
      <w:bookmarkStart w:id="703" w:name="_Toc63028132"/>
      <w:bookmarkStart w:id="704" w:name="_Toc64914460"/>
      <w:bookmarkStart w:id="705" w:name="_Toc64914489"/>
      <w:bookmarkStart w:id="706" w:name="_Toc64991510"/>
      <w:bookmarkStart w:id="707" w:name="_Toc65069256"/>
      <w:bookmarkStart w:id="708" w:name="_Toc65069500"/>
      <w:bookmarkStart w:id="709" w:name="_Toc65138935"/>
      <w:bookmarkStart w:id="710" w:name="_Toc65160231"/>
      <w:bookmarkStart w:id="711" w:name="_Toc65192808"/>
      <w:bookmarkStart w:id="712" w:name="_Toc65227523"/>
      <w:bookmarkStart w:id="713" w:name="_Toc65236527"/>
      <w:bookmarkStart w:id="714" w:name="_Toc65236662"/>
      <w:bookmarkStart w:id="715" w:name="_Toc65434743"/>
      <w:bookmarkStart w:id="716" w:name="_Toc81473720"/>
      <w:bookmarkStart w:id="717" w:name="_Toc81557125"/>
      <w:bookmarkStart w:id="718" w:name="_Toc81859145"/>
      <w:bookmarkStart w:id="719" w:name="_Toc81859244"/>
      <w:bookmarkStart w:id="720" w:name="_Toc81859275"/>
      <w:bookmarkStart w:id="721" w:name="_Toc81991235"/>
      <w:bookmarkStart w:id="722" w:name="_Toc82037213"/>
      <w:bookmarkStart w:id="723" w:name="_Toc82039235"/>
      <w:bookmarkStart w:id="724" w:name="_Toc82469621"/>
      <w:bookmarkStart w:id="725" w:name="_Toc82504449"/>
      <w:bookmarkStart w:id="726" w:name="_Toc82505564"/>
      <w:bookmarkStart w:id="727" w:name="_Toc82505604"/>
      <w:bookmarkStart w:id="728" w:name="_Toc82682323"/>
      <w:bookmarkStart w:id="729" w:name="_Toc82682821"/>
      <w:bookmarkStart w:id="730" w:name="_Toc82697856"/>
      <w:bookmarkStart w:id="731" w:name="_Toc83220253"/>
      <w:bookmarkStart w:id="732" w:name="_Toc83221040"/>
      <w:bookmarkStart w:id="733" w:name="_Toc83221116"/>
      <w:bookmarkStart w:id="734" w:name="_Toc83221812"/>
      <w:bookmarkStart w:id="735" w:name="_Toc83222977"/>
      <w:bookmarkStart w:id="736" w:name="_Toc83223078"/>
      <w:bookmarkStart w:id="737" w:name="_Toc86155501"/>
      <w:bookmarkStart w:id="738" w:name="_Toc86330267"/>
      <w:bookmarkStart w:id="739" w:name="_Toc88768355"/>
      <w:bookmarkStart w:id="740" w:name="_Toc88770191"/>
      <w:bookmarkStart w:id="741" w:name="_Toc90323304"/>
      <w:bookmarkStart w:id="742" w:name="_Toc90328031"/>
      <w:bookmarkStart w:id="743" w:name="_Toc90371700"/>
      <w:bookmarkStart w:id="744" w:name="_Toc90929955"/>
      <w:bookmarkStart w:id="745" w:name="_Toc90933430"/>
      <w:bookmarkStart w:id="746" w:name="_Toc90933883"/>
      <w:bookmarkStart w:id="747" w:name="_Toc90934686"/>
      <w:bookmarkStart w:id="748" w:name="_Toc90934908"/>
      <w:bookmarkStart w:id="749" w:name="_Toc90940961"/>
      <w:bookmarkStart w:id="750" w:name="_Toc92119872"/>
      <w:bookmarkStart w:id="751" w:name="_Toc95813860"/>
      <w:bookmarkStart w:id="752" w:name="_Toc96000894"/>
      <w:bookmarkStart w:id="753" w:name="_Toc97627165"/>
      <w:bookmarkStart w:id="754" w:name="_Toc97627608"/>
      <w:bookmarkStart w:id="755" w:name="_Toc101183595"/>
      <w:bookmarkStart w:id="756" w:name="_Toc101185559"/>
      <w:bookmarkStart w:id="757" w:name="_Toc101972640"/>
      <w:bookmarkStart w:id="758" w:name="_Toc101976557"/>
      <w:bookmarkStart w:id="759" w:name="_Toc103263367"/>
      <w:bookmarkStart w:id="760" w:name="_Toc103281563"/>
      <w:bookmarkStart w:id="761" w:name="_Toc103283186"/>
      <w:bookmarkStart w:id="762" w:name="_Toc103686989"/>
      <w:bookmarkStart w:id="763" w:name="_Toc104881805"/>
      <w:bookmarkStart w:id="764" w:name="_Toc105423893"/>
      <w:bookmarkStart w:id="765" w:name="_Toc109201116"/>
      <w:bookmarkStart w:id="766" w:name="_Toc109654608"/>
      <w:bookmarkStart w:id="767" w:name="_Toc109979309"/>
      <w:bookmarkStart w:id="768" w:name="_Toc110532685"/>
      <w:bookmarkStart w:id="769" w:name="_Toc110534464"/>
      <w:bookmarkStart w:id="770" w:name="_Toc110534553"/>
      <w:bookmarkStart w:id="771" w:name="_Toc110598440"/>
      <w:bookmarkStart w:id="772" w:name="_Toc110598862"/>
      <w:bookmarkStart w:id="773" w:name="_Toc110842741"/>
      <w:bookmarkStart w:id="774" w:name="_Toc111014968"/>
      <w:r>
        <w:t>思想政治建设</w:t>
      </w:r>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p>
    <w:p w:rsidR="001676F0" w:rsidRDefault="00261121">
      <w:pPr>
        <w:pStyle w:val="affd"/>
        <w:spacing w:before="156" w:after="156"/>
      </w:pPr>
      <w:bookmarkStart w:id="775" w:name="_Toc81859146"/>
      <w:bookmarkStart w:id="776" w:name="_Toc81859245"/>
      <w:bookmarkStart w:id="777" w:name="_Toc81859276"/>
      <w:bookmarkStart w:id="778" w:name="_Toc81991236"/>
      <w:bookmarkStart w:id="779" w:name="_Toc82037214"/>
      <w:bookmarkStart w:id="780" w:name="_Toc82039236"/>
      <w:bookmarkStart w:id="781" w:name="_Toc82469622"/>
      <w:bookmarkStart w:id="782" w:name="_Toc82504450"/>
      <w:bookmarkStart w:id="783" w:name="_Toc82505565"/>
      <w:bookmarkStart w:id="784" w:name="_Toc82505605"/>
      <w:bookmarkStart w:id="785" w:name="_Toc82682324"/>
      <w:bookmarkStart w:id="786" w:name="_Toc82682822"/>
      <w:bookmarkStart w:id="787" w:name="_Toc82697857"/>
      <w:bookmarkStart w:id="788" w:name="_Toc83220254"/>
      <w:bookmarkStart w:id="789" w:name="_Toc83221041"/>
      <w:bookmarkStart w:id="790" w:name="_Toc83221117"/>
      <w:bookmarkStart w:id="791" w:name="_Toc83221813"/>
      <w:bookmarkStart w:id="792" w:name="_Toc83222978"/>
      <w:bookmarkStart w:id="793" w:name="_Toc83223079"/>
      <w:bookmarkStart w:id="794" w:name="_Toc86155502"/>
      <w:bookmarkStart w:id="795" w:name="_Toc86330268"/>
      <w:bookmarkStart w:id="796" w:name="_Toc88768356"/>
      <w:bookmarkStart w:id="797" w:name="_Toc88770192"/>
      <w:bookmarkStart w:id="798" w:name="_Toc90323305"/>
      <w:bookmarkStart w:id="799" w:name="_Toc90328032"/>
      <w:bookmarkStart w:id="800" w:name="_Toc90371701"/>
      <w:bookmarkStart w:id="801" w:name="_Toc90929956"/>
      <w:bookmarkStart w:id="802" w:name="_Toc90933431"/>
      <w:bookmarkStart w:id="803" w:name="_Toc90933884"/>
      <w:bookmarkStart w:id="804" w:name="_Toc90934687"/>
      <w:bookmarkStart w:id="805" w:name="_Toc90934909"/>
      <w:bookmarkStart w:id="806" w:name="_Toc90940962"/>
      <w:bookmarkStart w:id="807" w:name="_Toc92119873"/>
      <w:bookmarkStart w:id="808" w:name="_Toc95813861"/>
      <w:bookmarkStart w:id="809" w:name="_Toc96000895"/>
      <w:bookmarkStart w:id="810" w:name="_Toc97627166"/>
      <w:bookmarkStart w:id="811" w:name="_Toc97627609"/>
      <w:bookmarkStart w:id="812" w:name="_Toc101183596"/>
      <w:bookmarkStart w:id="813" w:name="_Toc101185560"/>
      <w:bookmarkStart w:id="814" w:name="_Toc101972641"/>
      <w:bookmarkStart w:id="815" w:name="_Toc101976558"/>
      <w:bookmarkStart w:id="816" w:name="_Toc103263368"/>
      <w:bookmarkStart w:id="817" w:name="_Toc103281564"/>
      <w:bookmarkStart w:id="818" w:name="_Toc103283187"/>
      <w:bookmarkStart w:id="819" w:name="_Toc103686990"/>
      <w:bookmarkStart w:id="820" w:name="_Toc104881806"/>
      <w:bookmarkStart w:id="821" w:name="_Toc105423894"/>
      <w:bookmarkStart w:id="822" w:name="_Toc109201117"/>
      <w:bookmarkStart w:id="823" w:name="_Toc109654609"/>
      <w:bookmarkStart w:id="824" w:name="_Toc109979310"/>
      <w:bookmarkStart w:id="825" w:name="_Toc110532686"/>
      <w:bookmarkStart w:id="826" w:name="_Toc110534465"/>
      <w:bookmarkStart w:id="827" w:name="_Toc110534554"/>
      <w:bookmarkStart w:id="828" w:name="_Toc110598441"/>
      <w:bookmarkStart w:id="829" w:name="_Toc110598863"/>
      <w:bookmarkStart w:id="830" w:name="_Toc110842742"/>
      <w:bookmarkStart w:id="831" w:name="_Toc111014969"/>
      <w:r>
        <w:t>思想政治教育</w:t>
      </w:r>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p>
    <w:p w:rsidR="001676F0" w:rsidRDefault="00261121">
      <w:pPr>
        <w:pStyle w:val="affe"/>
        <w:spacing w:before="156" w:after="156"/>
      </w:pPr>
      <w:r>
        <w:t>教育内容</w:t>
      </w:r>
    </w:p>
    <w:p w:rsidR="001676F0" w:rsidRDefault="00261121">
      <w:pPr>
        <w:widowControl/>
        <w:autoSpaceDE w:val="0"/>
        <w:autoSpaceDN w:val="0"/>
        <w:adjustRightInd/>
        <w:spacing w:line="240" w:lineRule="auto"/>
        <w:ind w:firstLineChars="200" w:firstLine="420"/>
        <w:rPr>
          <w:rFonts w:ascii="宋体" w:hAnsi="Times New Roman"/>
          <w:kern w:val="0"/>
          <w:szCs w:val="20"/>
        </w:rPr>
      </w:pPr>
      <w:r>
        <w:rPr>
          <w:rFonts w:ascii="宋体" w:hAnsi="Times New Roman" w:hint="eastAsia"/>
          <w:kern w:val="0"/>
          <w:szCs w:val="20"/>
        </w:rPr>
        <w:t>法治工作队伍思想政治教育内容主要包括：</w:t>
      </w:r>
    </w:p>
    <w:p w:rsidR="001676F0" w:rsidRDefault="00261121">
      <w:pPr>
        <w:pStyle w:val="af5"/>
        <w:numPr>
          <w:ilvl w:val="0"/>
          <w:numId w:val="52"/>
        </w:numPr>
      </w:pPr>
      <w:r>
        <w:rPr>
          <w:rFonts w:hint="eastAsia"/>
        </w:rPr>
        <w:t>科学理论武装：</w:t>
      </w:r>
    </w:p>
    <w:p w:rsidR="001676F0" w:rsidRDefault="00261121">
      <w:pPr>
        <w:pStyle w:val="af6"/>
      </w:pPr>
      <w:r>
        <w:rPr>
          <w:rFonts w:hint="eastAsia"/>
        </w:rPr>
        <w:t>马克思主义基础理论；</w:t>
      </w:r>
    </w:p>
    <w:p w:rsidR="001676F0" w:rsidRDefault="00261121">
      <w:pPr>
        <w:pStyle w:val="af6"/>
      </w:pPr>
      <w:r>
        <w:rPr>
          <w:rFonts w:hint="eastAsia"/>
        </w:rPr>
        <w:t>习近平新时代中国特色社会主义思想；</w:t>
      </w:r>
    </w:p>
    <w:p w:rsidR="001676F0" w:rsidRDefault="00261121">
      <w:pPr>
        <w:pStyle w:val="af6"/>
      </w:pPr>
      <w:r>
        <w:rPr>
          <w:rFonts w:hint="eastAsia"/>
        </w:rPr>
        <w:t>习近平法治思想。</w:t>
      </w:r>
    </w:p>
    <w:p w:rsidR="001676F0" w:rsidRDefault="00261121">
      <w:pPr>
        <w:pStyle w:val="af5"/>
      </w:pPr>
      <w:r>
        <w:t>理想信念教育</w:t>
      </w:r>
      <w:r>
        <w:rPr>
          <w:rFonts w:hint="eastAsia"/>
        </w:rPr>
        <w:t>：</w:t>
      </w:r>
    </w:p>
    <w:p w:rsidR="001676F0" w:rsidRDefault="00261121">
      <w:pPr>
        <w:pStyle w:val="af6"/>
      </w:pPr>
      <w:r>
        <w:rPr>
          <w:rFonts w:hint="eastAsia"/>
        </w:rPr>
        <w:t>社会主义核心价值观；</w:t>
      </w:r>
    </w:p>
    <w:p w:rsidR="001676F0" w:rsidRDefault="00261121">
      <w:pPr>
        <w:pStyle w:val="af6"/>
      </w:pPr>
      <w:r>
        <w:rPr>
          <w:rFonts w:hint="eastAsia"/>
        </w:rPr>
        <w:t>社会主义法治理念。</w:t>
      </w:r>
    </w:p>
    <w:p w:rsidR="001676F0" w:rsidRDefault="00261121">
      <w:pPr>
        <w:pStyle w:val="af5"/>
      </w:pPr>
      <w:r>
        <w:rPr>
          <w:rFonts w:hint="eastAsia"/>
        </w:rPr>
        <w:t>政治纪律和政治规矩教育。</w:t>
      </w:r>
    </w:p>
    <w:p w:rsidR="001676F0" w:rsidRDefault="00261121">
      <w:pPr>
        <w:pStyle w:val="af5"/>
      </w:pPr>
      <w:r>
        <w:t>历史教育</w:t>
      </w:r>
      <w:r>
        <w:rPr>
          <w:rFonts w:hint="eastAsia"/>
        </w:rPr>
        <w:t>：党史、新中国史、改革开放史、社会主义发展史。</w:t>
      </w:r>
    </w:p>
    <w:p w:rsidR="001676F0" w:rsidRDefault="00261121">
      <w:pPr>
        <w:pStyle w:val="affe"/>
        <w:spacing w:before="156" w:after="156"/>
      </w:pPr>
      <w:r>
        <w:t>教育</w:t>
      </w:r>
      <w:r>
        <w:rPr>
          <w:rFonts w:hint="eastAsia"/>
        </w:rPr>
        <w:t>形</w:t>
      </w:r>
      <w:r>
        <w:t>式</w:t>
      </w:r>
    </w:p>
    <w:p w:rsidR="001676F0" w:rsidRDefault="00261121">
      <w:pPr>
        <w:pStyle w:val="afffff"/>
        <w:ind w:firstLine="420"/>
      </w:pPr>
      <w:r>
        <w:rPr>
          <w:rFonts w:hint="eastAsia"/>
        </w:rPr>
        <w:t>法治工作队伍思想政治教育形式主要包括：</w:t>
      </w:r>
    </w:p>
    <w:p w:rsidR="001676F0" w:rsidRDefault="00261121">
      <w:pPr>
        <w:pStyle w:val="af5"/>
        <w:numPr>
          <w:ilvl w:val="0"/>
          <w:numId w:val="53"/>
        </w:numPr>
      </w:pPr>
      <w:r>
        <w:rPr>
          <w:rFonts w:hint="eastAsia"/>
        </w:rPr>
        <w:t>重大主题教育；</w:t>
      </w:r>
    </w:p>
    <w:p w:rsidR="001676F0" w:rsidRDefault="00261121">
      <w:pPr>
        <w:pStyle w:val="af5"/>
      </w:pPr>
      <w:r>
        <w:rPr>
          <w:rFonts w:hint="eastAsia"/>
        </w:rPr>
        <w:lastRenderedPageBreak/>
        <w:t>专题教育；</w:t>
      </w:r>
    </w:p>
    <w:p w:rsidR="001676F0" w:rsidRDefault="00261121">
      <w:pPr>
        <w:pStyle w:val="af5"/>
      </w:pPr>
      <w:r>
        <w:t>经常性教育</w:t>
      </w:r>
      <w:r>
        <w:rPr>
          <w:rFonts w:hint="eastAsia"/>
        </w:rPr>
        <w:t>；</w:t>
      </w:r>
    </w:p>
    <w:p w:rsidR="001676F0" w:rsidRDefault="00261121">
      <w:pPr>
        <w:pStyle w:val="af5"/>
      </w:pPr>
      <w:r>
        <w:rPr>
          <w:rFonts w:hint="eastAsia"/>
        </w:rPr>
        <w:t>专题教育与经常性教育相结合；</w:t>
      </w:r>
    </w:p>
    <w:p w:rsidR="001676F0" w:rsidRDefault="00261121">
      <w:pPr>
        <w:pStyle w:val="af5"/>
      </w:pPr>
      <w:r>
        <w:rPr>
          <w:rFonts w:hint="eastAsia"/>
        </w:rPr>
        <w:t>集中学习研讨；</w:t>
      </w:r>
    </w:p>
    <w:p w:rsidR="001676F0" w:rsidRDefault="00261121">
      <w:pPr>
        <w:pStyle w:val="af5"/>
      </w:pPr>
      <w:r>
        <w:t>个人自学</w:t>
      </w:r>
      <w:r>
        <w:rPr>
          <w:rFonts w:hint="eastAsia"/>
        </w:rPr>
        <w:t>；</w:t>
      </w:r>
    </w:p>
    <w:p w:rsidR="001676F0" w:rsidRDefault="00261121">
      <w:pPr>
        <w:pStyle w:val="af5"/>
      </w:pPr>
      <w:r>
        <w:rPr>
          <w:rFonts w:hint="eastAsia"/>
        </w:rPr>
        <w:t>集中学习研讨和个人自学相结合；</w:t>
      </w:r>
    </w:p>
    <w:p w:rsidR="001676F0" w:rsidRDefault="00261121">
      <w:pPr>
        <w:pStyle w:val="af5"/>
      </w:pPr>
      <w:r>
        <w:rPr>
          <w:rFonts w:hint="eastAsia"/>
        </w:rPr>
        <w:t>典型激励和警示教育。</w:t>
      </w:r>
    </w:p>
    <w:p w:rsidR="001676F0" w:rsidRDefault="00261121">
      <w:pPr>
        <w:pStyle w:val="affe"/>
        <w:spacing w:before="156" w:after="156"/>
      </w:pPr>
      <w:r>
        <w:t>教育要求</w:t>
      </w:r>
    </w:p>
    <w:p w:rsidR="001676F0" w:rsidRDefault="00261121">
      <w:pPr>
        <w:pStyle w:val="affffffffa"/>
      </w:pPr>
      <w:r>
        <w:rPr>
          <w:rFonts w:hint="eastAsia"/>
        </w:rPr>
        <w:t>各部门（单位）应制</w:t>
      </w:r>
      <w:proofErr w:type="gramStart"/>
      <w:r>
        <w:rPr>
          <w:rFonts w:hint="eastAsia"/>
        </w:rPr>
        <w:t>定思想</w:t>
      </w:r>
      <w:proofErr w:type="gramEnd"/>
      <w:r>
        <w:rPr>
          <w:rFonts w:hint="eastAsia"/>
        </w:rPr>
        <w:t>政治教育学习制度，制定年度学习计划，明确学习要求，保证学习效果。各部门（单位）每年度组织专题教育、集中学习研讨等活动不少于2次，参加人数达到90%以上。</w:t>
      </w:r>
    </w:p>
    <w:p w:rsidR="001676F0" w:rsidRDefault="00261121">
      <w:pPr>
        <w:pStyle w:val="affffffffa"/>
      </w:pPr>
      <w:r>
        <w:rPr>
          <w:rFonts w:hint="eastAsia"/>
        </w:rPr>
        <w:t>法治工作队伍人员年度思想政治教育时间应不少于48学时。</w:t>
      </w:r>
    </w:p>
    <w:p w:rsidR="001676F0" w:rsidRDefault="00261121">
      <w:pPr>
        <w:pStyle w:val="affffffffa"/>
      </w:pPr>
      <w:r>
        <w:rPr>
          <w:rFonts w:hint="eastAsia"/>
        </w:rPr>
        <w:t>法治工作队伍人员应做好思想政治教育学习记录，撰写学习心得。</w:t>
      </w:r>
    </w:p>
    <w:p w:rsidR="001676F0" w:rsidRDefault="00261121">
      <w:pPr>
        <w:pStyle w:val="affe"/>
        <w:spacing w:before="156" w:after="156"/>
      </w:pPr>
      <w:r>
        <w:t>教育</w:t>
      </w:r>
      <w:r>
        <w:rPr>
          <w:rFonts w:hint="eastAsia"/>
        </w:rPr>
        <w:t>质量</w:t>
      </w:r>
    </w:p>
    <w:p w:rsidR="001676F0" w:rsidRDefault="00261121">
      <w:pPr>
        <w:pStyle w:val="affffffffa"/>
      </w:pPr>
      <w:r>
        <w:rPr>
          <w:rFonts w:hint="eastAsia"/>
        </w:rPr>
        <w:t>各部门（单位）应定期组织思想政治考试，法治工作队伍人员参考率、合格率均应达到95%以上。</w:t>
      </w:r>
    </w:p>
    <w:p w:rsidR="001676F0" w:rsidRDefault="00261121">
      <w:pPr>
        <w:pStyle w:val="affffffffa"/>
      </w:pPr>
      <w:r>
        <w:rPr>
          <w:rFonts w:hint="eastAsia"/>
        </w:rPr>
        <w:t>应通过加强思想政治教育，引导法治工作队伍工作人员增强政治定力，始终坚持党的事业至上、人民利益至上、宪法法律至上，努力运用正确的立场、观点和方法，研究和解决现实中遇到的各种问题。</w:t>
      </w:r>
    </w:p>
    <w:p w:rsidR="001676F0" w:rsidRDefault="00261121">
      <w:pPr>
        <w:pStyle w:val="affd"/>
        <w:spacing w:before="156" w:after="156"/>
      </w:pPr>
      <w:bookmarkStart w:id="832" w:name="_Toc65192811"/>
      <w:bookmarkStart w:id="833" w:name="_Toc65227526"/>
      <w:bookmarkStart w:id="834" w:name="_Toc65236530"/>
      <w:bookmarkStart w:id="835" w:name="_Toc65236665"/>
      <w:bookmarkStart w:id="836" w:name="_Toc65434746"/>
      <w:bookmarkStart w:id="837" w:name="_Toc81473723"/>
      <w:bookmarkStart w:id="838" w:name="_Toc81557128"/>
      <w:bookmarkStart w:id="839" w:name="_Toc81859246"/>
      <w:bookmarkStart w:id="840" w:name="_Toc81859277"/>
      <w:bookmarkStart w:id="841" w:name="_Toc81991237"/>
      <w:bookmarkStart w:id="842" w:name="_Toc82037215"/>
      <w:bookmarkStart w:id="843" w:name="_Toc82039237"/>
      <w:bookmarkStart w:id="844" w:name="_Toc82469623"/>
      <w:bookmarkStart w:id="845" w:name="_Toc82504451"/>
      <w:bookmarkStart w:id="846" w:name="_Toc82505566"/>
      <w:bookmarkStart w:id="847" w:name="_Toc82505606"/>
      <w:bookmarkStart w:id="848" w:name="_Toc82682325"/>
      <w:bookmarkStart w:id="849" w:name="_Toc82682823"/>
      <w:bookmarkStart w:id="850" w:name="_Toc82697858"/>
      <w:bookmarkStart w:id="851" w:name="_Toc83220255"/>
      <w:bookmarkStart w:id="852" w:name="_Toc83221042"/>
      <w:bookmarkStart w:id="853" w:name="_Toc83221118"/>
      <w:bookmarkStart w:id="854" w:name="_Toc83221814"/>
      <w:bookmarkStart w:id="855" w:name="_Toc83222979"/>
      <w:bookmarkStart w:id="856" w:name="_Toc83223080"/>
      <w:bookmarkStart w:id="857" w:name="_Toc86155503"/>
      <w:bookmarkStart w:id="858" w:name="_Toc86330269"/>
      <w:bookmarkStart w:id="859" w:name="_Toc88768357"/>
      <w:bookmarkStart w:id="860" w:name="_Toc88770193"/>
      <w:bookmarkStart w:id="861" w:name="_Toc90323306"/>
      <w:bookmarkStart w:id="862" w:name="_Toc90328033"/>
      <w:bookmarkStart w:id="863" w:name="_Toc90371702"/>
      <w:bookmarkStart w:id="864" w:name="_Toc90929957"/>
      <w:bookmarkStart w:id="865" w:name="_Toc90933432"/>
      <w:bookmarkStart w:id="866" w:name="_Toc90933885"/>
      <w:bookmarkStart w:id="867" w:name="_Toc90934688"/>
      <w:bookmarkStart w:id="868" w:name="_Toc90934910"/>
      <w:bookmarkStart w:id="869" w:name="_Toc90940963"/>
      <w:bookmarkStart w:id="870" w:name="_Toc92119874"/>
      <w:bookmarkStart w:id="871" w:name="_Toc95813862"/>
      <w:bookmarkStart w:id="872" w:name="_Toc96000896"/>
      <w:bookmarkStart w:id="873" w:name="_Toc97627167"/>
      <w:bookmarkStart w:id="874" w:name="_Toc97627610"/>
      <w:bookmarkStart w:id="875" w:name="_Toc101183597"/>
      <w:bookmarkStart w:id="876" w:name="_Toc101185561"/>
      <w:bookmarkStart w:id="877" w:name="_Toc101972642"/>
      <w:bookmarkStart w:id="878" w:name="_Toc101976559"/>
      <w:bookmarkStart w:id="879" w:name="_Toc103263369"/>
      <w:bookmarkStart w:id="880" w:name="_Toc103281565"/>
      <w:bookmarkStart w:id="881" w:name="_Toc103283188"/>
      <w:bookmarkStart w:id="882" w:name="_Toc103686991"/>
      <w:bookmarkStart w:id="883" w:name="_Toc104881807"/>
      <w:bookmarkStart w:id="884" w:name="_Toc105423895"/>
      <w:bookmarkStart w:id="885" w:name="_Toc109201118"/>
      <w:bookmarkStart w:id="886" w:name="_Toc109654610"/>
      <w:bookmarkStart w:id="887" w:name="_Toc109979311"/>
      <w:bookmarkStart w:id="888" w:name="_Toc110532687"/>
      <w:bookmarkStart w:id="889" w:name="_Toc110534466"/>
      <w:bookmarkStart w:id="890" w:name="_Toc110534555"/>
      <w:bookmarkStart w:id="891" w:name="_Toc110598442"/>
      <w:bookmarkStart w:id="892" w:name="_Toc110598864"/>
      <w:bookmarkStart w:id="893" w:name="_Toc110842743"/>
      <w:bookmarkStart w:id="894" w:name="_Toc63023794"/>
      <w:bookmarkStart w:id="895" w:name="_Toc63028134"/>
      <w:bookmarkStart w:id="896" w:name="_Toc111014970"/>
      <w:r>
        <w:rPr>
          <w:rFonts w:hint="eastAsia"/>
        </w:rPr>
        <w:t>政治轮训与</w:t>
      </w:r>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r>
        <w:rPr>
          <w:rFonts w:hint="eastAsia"/>
        </w:rPr>
        <w:t>检查</w:t>
      </w:r>
      <w:bookmarkEnd w:id="888"/>
      <w:bookmarkEnd w:id="889"/>
      <w:bookmarkEnd w:id="890"/>
      <w:bookmarkEnd w:id="891"/>
      <w:bookmarkEnd w:id="892"/>
      <w:bookmarkEnd w:id="893"/>
      <w:bookmarkEnd w:id="896"/>
    </w:p>
    <w:p w:rsidR="001676F0" w:rsidRDefault="00261121">
      <w:pPr>
        <w:numPr>
          <w:ilvl w:val="3"/>
          <w:numId w:val="2"/>
        </w:numPr>
        <w:adjustRightInd/>
        <w:spacing w:line="240" w:lineRule="auto"/>
        <w:rPr>
          <w:rFonts w:ascii="宋体" w:hAnsi="Times New Roman"/>
          <w:kern w:val="0"/>
          <w:szCs w:val="20"/>
        </w:rPr>
      </w:pPr>
      <w:r>
        <w:rPr>
          <w:rFonts w:ascii="宋体" w:hAnsi="Times New Roman" w:hint="eastAsia"/>
          <w:kern w:val="0"/>
          <w:szCs w:val="20"/>
        </w:rPr>
        <w:t>建立政治轮训制度，开展政治轮训：</w:t>
      </w:r>
    </w:p>
    <w:p w:rsidR="001676F0" w:rsidRDefault="00261121">
      <w:pPr>
        <w:pStyle w:val="af5"/>
        <w:numPr>
          <w:ilvl w:val="0"/>
          <w:numId w:val="54"/>
        </w:numPr>
      </w:pPr>
      <w:r>
        <w:rPr>
          <w:rFonts w:hint="eastAsia"/>
        </w:rPr>
        <w:t>对新进法治工作人员应开展不少于一周的岗前政治培训，并进行考试、考核；</w:t>
      </w:r>
    </w:p>
    <w:p w:rsidR="001676F0" w:rsidRDefault="00261121">
      <w:pPr>
        <w:pStyle w:val="af5"/>
      </w:pPr>
      <w:r>
        <w:rPr>
          <w:rFonts w:hint="eastAsia"/>
        </w:rPr>
        <w:t>法治工作队伍开展各类业务培训、岗位培训，应包含政治培训内容，且不少于总课程的三分之一；</w:t>
      </w:r>
    </w:p>
    <w:p w:rsidR="001676F0" w:rsidRDefault="00261121">
      <w:pPr>
        <w:pStyle w:val="af5"/>
      </w:pPr>
      <w:r>
        <w:rPr>
          <w:rFonts w:hint="eastAsia"/>
        </w:rPr>
        <w:t>应对全体队伍法治工作人员进行政治轮训。</w:t>
      </w:r>
    </w:p>
    <w:p w:rsidR="001676F0" w:rsidRDefault="00261121">
      <w:pPr>
        <w:numPr>
          <w:ilvl w:val="3"/>
          <w:numId w:val="2"/>
        </w:numPr>
        <w:adjustRightInd/>
        <w:spacing w:line="240" w:lineRule="auto"/>
        <w:rPr>
          <w:rFonts w:ascii="宋体" w:hAnsi="Times New Roman"/>
          <w:kern w:val="0"/>
          <w:szCs w:val="20"/>
        </w:rPr>
      </w:pPr>
      <w:r>
        <w:rPr>
          <w:rFonts w:ascii="宋体" w:hAnsi="Times New Roman" w:hint="eastAsia"/>
          <w:kern w:val="0"/>
          <w:szCs w:val="20"/>
        </w:rPr>
        <w:t>定期对法治工作队伍贯彻落实党中央重大决策部署、执行党的政治纪律和政治规矩情况进行检查，严肃查处有令不行、有禁不止行为。</w:t>
      </w:r>
    </w:p>
    <w:p w:rsidR="001676F0" w:rsidRDefault="00261121">
      <w:pPr>
        <w:numPr>
          <w:ilvl w:val="3"/>
          <w:numId w:val="2"/>
        </w:numPr>
        <w:adjustRightInd/>
        <w:spacing w:line="240" w:lineRule="auto"/>
        <w:rPr>
          <w:rFonts w:ascii="宋体" w:hAnsi="Times New Roman"/>
          <w:kern w:val="0"/>
          <w:szCs w:val="20"/>
        </w:rPr>
      </w:pPr>
      <w:r>
        <w:rPr>
          <w:rFonts w:ascii="宋体" w:hAnsi="Times New Roman" w:hint="eastAsia"/>
          <w:kern w:val="0"/>
          <w:szCs w:val="20"/>
        </w:rPr>
        <w:t>应建立健全维护政治纪律和政治规矩工作机制，进一步落实维护政治纪律和政治规矩责任，健全执行政治纪律和政治规矩情况报告制度。</w:t>
      </w:r>
    </w:p>
    <w:p w:rsidR="001676F0" w:rsidRDefault="00261121">
      <w:pPr>
        <w:pStyle w:val="affd"/>
        <w:tabs>
          <w:tab w:val="left" w:pos="4111"/>
        </w:tabs>
        <w:spacing w:before="156" w:after="156"/>
      </w:pPr>
      <w:bookmarkStart w:id="897" w:name="_Toc65192812"/>
      <w:bookmarkStart w:id="898" w:name="_Toc65227527"/>
      <w:bookmarkStart w:id="899" w:name="_Toc65236531"/>
      <w:bookmarkStart w:id="900" w:name="_Toc65236666"/>
      <w:bookmarkStart w:id="901" w:name="_Toc65434747"/>
      <w:bookmarkStart w:id="902" w:name="_Toc81473724"/>
      <w:bookmarkStart w:id="903" w:name="_Toc81557129"/>
      <w:bookmarkStart w:id="904" w:name="_Toc81859247"/>
      <w:bookmarkStart w:id="905" w:name="_Toc81859278"/>
      <w:bookmarkStart w:id="906" w:name="_Toc81991238"/>
      <w:bookmarkStart w:id="907" w:name="_Toc82037216"/>
      <w:bookmarkStart w:id="908" w:name="_Toc82039238"/>
      <w:bookmarkStart w:id="909" w:name="_Toc82469624"/>
      <w:bookmarkStart w:id="910" w:name="_Toc82504452"/>
      <w:bookmarkStart w:id="911" w:name="_Toc82505567"/>
      <w:bookmarkStart w:id="912" w:name="_Toc82505607"/>
      <w:bookmarkStart w:id="913" w:name="_Toc82682326"/>
      <w:bookmarkStart w:id="914" w:name="_Toc82682824"/>
      <w:bookmarkStart w:id="915" w:name="_Toc82697859"/>
      <w:bookmarkStart w:id="916" w:name="_Toc83220256"/>
      <w:bookmarkStart w:id="917" w:name="_Toc83221043"/>
      <w:bookmarkStart w:id="918" w:name="_Toc83221119"/>
      <w:bookmarkStart w:id="919" w:name="_Toc83221815"/>
      <w:bookmarkStart w:id="920" w:name="_Toc83222980"/>
      <w:bookmarkStart w:id="921" w:name="_Toc83223081"/>
      <w:bookmarkStart w:id="922" w:name="_Toc86155504"/>
      <w:bookmarkStart w:id="923" w:name="_Toc86330270"/>
      <w:bookmarkStart w:id="924" w:name="_Toc88768358"/>
      <w:bookmarkStart w:id="925" w:name="_Toc88770194"/>
      <w:bookmarkStart w:id="926" w:name="_Toc90323307"/>
      <w:bookmarkStart w:id="927" w:name="_Toc90328034"/>
      <w:bookmarkStart w:id="928" w:name="_Toc90371703"/>
      <w:bookmarkStart w:id="929" w:name="_Toc90929958"/>
      <w:bookmarkStart w:id="930" w:name="_Toc90933433"/>
      <w:bookmarkStart w:id="931" w:name="_Toc90933886"/>
      <w:bookmarkStart w:id="932" w:name="_Toc90934689"/>
      <w:bookmarkStart w:id="933" w:name="_Toc90934911"/>
      <w:bookmarkStart w:id="934" w:name="_Toc90940964"/>
      <w:bookmarkStart w:id="935" w:name="_Toc92119875"/>
      <w:bookmarkStart w:id="936" w:name="_Toc95813863"/>
      <w:bookmarkStart w:id="937" w:name="_Toc96000897"/>
      <w:bookmarkStart w:id="938" w:name="_Toc97627168"/>
      <w:bookmarkStart w:id="939" w:name="_Toc97627611"/>
      <w:bookmarkStart w:id="940" w:name="_Toc101183598"/>
      <w:bookmarkStart w:id="941" w:name="_Toc101185562"/>
      <w:bookmarkStart w:id="942" w:name="_Toc101972643"/>
      <w:bookmarkStart w:id="943" w:name="_Toc101976560"/>
      <w:bookmarkStart w:id="944" w:name="_Toc103263370"/>
      <w:bookmarkStart w:id="945" w:name="_Toc103281566"/>
      <w:bookmarkStart w:id="946" w:name="_Toc103283189"/>
      <w:bookmarkStart w:id="947" w:name="_Toc103686992"/>
      <w:bookmarkStart w:id="948" w:name="_Toc104881808"/>
      <w:bookmarkStart w:id="949" w:name="_Toc105423896"/>
      <w:bookmarkStart w:id="950" w:name="_Toc109201119"/>
      <w:bookmarkStart w:id="951" w:name="_Toc109654611"/>
      <w:bookmarkStart w:id="952" w:name="_Toc109979312"/>
      <w:bookmarkStart w:id="953" w:name="_Toc110532688"/>
      <w:bookmarkStart w:id="954" w:name="_Toc110534467"/>
      <w:bookmarkStart w:id="955" w:name="_Toc110534556"/>
      <w:bookmarkStart w:id="956" w:name="_Toc110598443"/>
      <w:bookmarkStart w:id="957" w:name="_Toc110598865"/>
      <w:bookmarkStart w:id="958" w:name="_Toc110842744"/>
      <w:bookmarkStart w:id="959" w:name="_Toc111014971"/>
      <w:r>
        <w:t>思想动态分析与通报</w:t>
      </w:r>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p>
    <w:p w:rsidR="001676F0" w:rsidRDefault="00261121">
      <w:pPr>
        <w:pStyle w:val="affffffffb"/>
      </w:pPr>
      <w:r>
        <w:rPr>
          <w:rFonts w:hint="eastAsia"/>
        </w:rPr>
        <w:t>应建立法治工作队伍政治思想动态和心理状况定期分析、报告制度。</w:t>
      </w:r>
    </w:p>
    <w:p w:rsidR="001676F0" w:rsidRDefault="00261121">
      <w:pPr>
        <w:pStyle w:val="affffffffb"/>
      </w:pPr>
      <w:r>
        <w:rPr>
          <w:rFonts w:hint="eastAsia"/>
        </w:rPr>
        <w:t>应通过定期或不定期召开思想分析会，分析队伍思想状况，及时进行教育引导，防范和化解可能出现的问题。</w:t>
      </w:r>
    </w:p>
    <w:p w:rsidR="001676F0" w:rsidRDefault="00261121">
      <w:pPr>
        <w:pStyle w:val="affffffffb"/>
      </w:pPr>
      <w:r>
        <w:rPr>
          <w:rFonts w:hint="eastAsia"/>
        </w:rPr>
        <w:t>应积极开展个性化思想教育和思想引导，统筹解决思想问题与实际问题。</w:t>
      </w:r>
    </w:p>
    <w:p w:rsidR="001676F0" w:rsidRDefault="00261121">
      <w:pPr>
        <w:pStyle w:val="affd"/>
        <w:spacing w:before="156" w:after="156"/>
      </w:pPr>
      <w:bookmarkStart w:id="960" w:name="_Toc64914462"/>
      <w:bookmarkStart w:id="961" w:name="_Toc64914491"/>
      <w:bookmarkStart w:id="962" w:name="_Toc64991512"/>
      <w:bookmarkStart w:id="963" w:name="_Toc65069258"/>
      <w:bookmarkStart w:id="964" w:name="_Toc65069502"/>
      <w:bookmarkStart w:id="965" w:name="_Toc65138937"/>
      <w:bookmarkStart w:id="966" w:name="_Toc65160233"/>
      <w:bookmarkStart w:id="967" w:name="_Toc65192813"/>
      <w:bookmarkStart w:id="968" w:name="_Toc65227528"/>
      <w:bookmarkStart w:id="969" w:name="_Toc65236532"/>
      <w:bookmarkStart w:id="970" w:name="_Toc65236667"/>
      <w:bookmarkStart w:id="971" w:name="_Toc65434748"/>
      <w:bookmarkStart w:id="972" w:name="_Toc81473725"/>
      <w:bookmarkStart w:id="973" w:name="_Toc81557130"/>
      <w:bookmarkStart w:id="974" w:name="_Toc81859248"/>
      <w:bookmarkStart w:id="975" w:name="_Toc81859279"/>
      <w:bookmarkStart w:id="976" w:name="_Toc81991239"/>
      <w:bookmarkStart w:id="977" w:name="_Toc82037217"/>
      <w:bookmarkStart w:id="978" w:name="_Toc82039239"/>
      <w:bookmarkStart w:id="979" w:name="_Toc82469625"/>
      <w:bookmarkStart w:id="980" w:name="_Toc82504453"/>
      <w:bookmarkStart w:id="981" w:name="_Toc82505568"/>
      <w:bookmarkStart w:id="982" w:name="_Toc82505608"/>
      <w:bookmarkStart w:id="983" w:name="_Toc82682327"/>
      <w:bookmarkStart w:id="984" w:name="_Toc82682825"/>
      <w:bookmarkStart w:id="985" w:name="_Toc82697860"/>
      <w:bookmarkStart w:id="986" w:name="_Toc83220257"/>
      <w:bookmarkStart w:id="987" w:name="_Toc83221044"/>
      <w:bookmarkStart w:id="988" w:name="_Toc83221120"/>
      <w:bookmarkStart w:id="989" w:name="_Toc83221816"/>
      <w:bookmarkStart w:id="990" w:name="_Toc83222981"/>
      <w:bookmarkStart w:id="991" w:name="_Toc83223082"/>
      <w:bookmarkStart w:id="992" w:name="_Toc86155505"/>
      <w:bookmarkStart w:id="993" w:name="_Toc86330271"/>
      <w:bookmarkStart w:id="994" w:name="_Toc88768359"/>
      <w:bookmarkStart w:id="995" w:name="_Toc88770195"/>
      <w:bookmarkStart w:id="996" w:name="_Toc90323308"/>
      <w:bookmarkStart w:id="997" w:name="_Toc90328035"/>
      <w:bookmarkStart w:id="998" w:name="_Toc90371704"/>
      <w:bookmarkStart w:id="999" w:name="_Toc90929959"/>
      <w:bookmarkStart w:id="1000" w:name="_Toc90933434"/>
      <w:bookmarkStart w:id="1001" w:name="_Toc90933887"/>
      <w:bookmarkStart w:id="1002" w:name="_Toc90934690"/>
      <w:bookmarkStart w:id="1003" w:name="_Toc90934912"/>
      <w:bookmarkStart w:id="1004" w:name="_Toc90940965"/>
      <w:bookmarkStart w:id="1005" w:name="_Toc92119876"/>
      <w:bookmarkStart w:id="1006" w:name="_Toc95813864"/>
      <w:bookmarkStart w:id="1007" w:name="_Toc96000898"/>
      <w:bookmarkStart w:id="1008" w:name="_Toc97627169"/>
      <w:bookmarkStart w:id="1009" w:name="_Toc97627612"/>
      <w:bookmarkStart w:id="1010" w:name="_Toc101183599"/>
      <w:bookmarkStart w:id="1011" w:name="_Toc101185563"/>
      <w:bookmarkStart w:id="1012" w:name="_Toc101972644"/>
      <w:bookmarkStart w:id="1013" w:name="_Toc101976561"/>
      <w:bookmarkStart w:id="1014" w:name="_Toc103263371"/>
      <w:bookmarkStart w:id="1015" w:name="_Toc103281567"/>
      <w:bookmarkStart w:id="1016" w:name="_Toc103283190"/>
      <w:bookmarkStart w:id="1017" w:name="_Toc103686993"/>
      <w:bookmarkStart w:id="1018" w:name="_Toc104881809"/>
      <w:bookmarkStart w:id="1019" w:name="_Toc105423897"/>
      <w:bookmarkStart w:id="1020" w:name="_Toc109201120"/>
      <w:bookmarkStart w:id="1021" w:name="_Toc109654612"/>
      <w:bookmarkStart w:id="1022" w:name="_Toc109979313"/>
      <w:bookmarkStart w:id="1023" w:name="_Toc110532689"/>
      <w:bookmarkStart w:id="1024" w:name="_Toc110534468"/>
      <w:bookmarkStart w:id="1025" w:name="_Toc110534557"/>
      <w:bookmarkStart w:id="1026" w:name="_Toc110598444"/>
      <w:bookmarkStart w:id="1027" w:name="_Toc110598866"/>
      <w:bookmarkStart w:id="1028" w:name="_Toc110842745"/>
      <w:bookmarkStart w:id="1029" w:name="_Toc111014972"/>
      <w:r>
        <w:t>党组织建设</w:t>
      </w:r>
      <w:bookmarkEnd w:id="894"/>
      <w:bookmarkEnd w:id="895"/>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p>
    <w:p w:rsidR="001676F0" w:rsidRDefault="00261121">
      <w:pPr>
        <w:numPr>
          <w:ilvl w:val="3"/>
          <w:numId w:val="2"/>
        </w:numPr>
        <w:adjustRightInd/>
        <w:spacing w:line="240" w:lineRule="auto"/>
        <w:rPr>
          <w:rFonts w:ascii="宋体" w:hAnsi="Times New Roman"/>
          <w:kern w:val="0"/>
          <w:szCs w:val="20"/>
        </w:rPr>
      </w:pPr>
      <w:r>
        <w:rPr>
          <w:rFonts w:ascii="宋体" w:hAnsi="Times New Roman"/>
          <w:kern w:val="0"/>
          <w:szCs w:val="20"/>
        </w:rPr>
        <w:t>应加强党对法治工作</w:t>
      </w:r>
      <w:r>
        <w:rPr>
          <w:rFonts w:ascii="宋体" w:hAnsi="Times New Roman" w:hint="eastAsia"/>
          <w:kern w:val="0"/>
          <w:szCs w:val="20"/>
        </w:rPr>
        <w:t>队伍</w:t>
      </w:r>
      <w:r>
        <w:rPr>
          <w:rFonts w:ascii="宋体" w:hAnsi="Times New Roman"/>
          <w:kern w:val="0"/>
          <w:szCs w:val="20"/>
        </w:rPr>
        <w:t>的领导</w:t>
      </w:r>
      <w:r>
        <w:rPr>
          <w:rFonts w:ascii="宋体" w:hAnsi="Times New Roman" w:hint="eastAsia"/>
          <w:kern w:val="0"/>
          <w:szCs w:val="20"/>
        </w:rPr>
        <w:t>。</w:t>
      </w:r>
    </w:p>
    <w:p w:rsidR="001676F0" w:rsidRDefault="00261121">
      <w:pPr>
        <w:numPr>
          <w:ilvl w:val="3"/>
          <w:numId w:val="2"/>
        </w:numPr>
        <w:adjustRightInd/>
        <w:spacing w:line="240" w:lineRule="auto"/>
        <w:rPr>
          <w:rFonts w:ascii="宋体" w:hAnsi="Times New Roman"/>
          <w:kern w:val="0"/>
          <w:szCs w:val="20"/>
        </w:rPr>
      </w:pPr>
      <w:r>
        <w:rPr>
          <w:rFonts w:ascii="宋体" w:hAnsi="Times New Roman" w:hint="eastAsia"/>
          <w:kern w:val="0"/>
          <w:szCs w:val="20"/>
        </w:rPr>
        <w:lastRenderedPageBreak/>
        <w:t>应规范法治工作队伍党支部设置，有3名以上正式党员的法治工作队伍，应当成立党支部。党员人数较多的党支部及时升格为党总支或党委。</w:t>
      </w:r>
    </w:p>
    <w:p w:rsidR="001676F0" w:rsidRDefault="00261121">
      <w:pPr>
        <w:numPr>
          <w:ilvl w:val="3"/>
          <w:numId w:val="2"/>
        </w:numPr>
        <w:adjustRightInd/>
        <w:spacing w:line="240" w:lineRule="auto"/>
        <w:rPr>
          <w:rFonts w:ascii="宋体" w:hAnsi="Times New Roman"/>
          <w:kern w:val="0"/>
          <w:szCs w:val="20"/>
        </w:rPr>
      </w:pPr>
      <w:r>
        <w:rPr>
          <w:rFonts w:ascii="宋体" w:hAnsi="Times New Roman" w:hint="eastAsia"/>
          <w:kern w:val="0"/>
          <w:szCs w:val="20"/>
        </w:rPr>
        <w:t>应加强法治工作队伍党支部标准化、规范化建设，充分发挥党支部战斗堡垒作用。</w:t>
      </w:r>
    </w:p>
    <w:p w:rsidR="001676F0" w:rsidRDefault="00261121">
      <w:pPr>
        <w:numPr>
          <w:ilvl w:val="3"/>
          <w:numId w:val="2"/>
        </w:numPr>
        <w:adjustRightInd/>
        <w:spacing w:line="240" w:lineRule="auto"/>
        <w:rPr>
          <w:rFonts w:ascii="宋体" w:hAnsi="Times New Roman"/>
          <w:kern w:val="0"/>
          <w:szCs w:val="20"/>
        </w:rPr>
      </w:pPr>
      <w:r>
        <w:rPr>
          <w:rFonts w:ascii="宋体" w:hAnsi="Times New Roman" w:hint="eastAsia"/>
          <w:kern w:val="0"/>
          <w:szCs w:val="20"/>
        </w:rPr>
        <w:t>应坚持理论学习中心组、“三会一课”制度（定期召开支部党员大会、支部委员会、党小组会，按时上好党课），加强党员的思想作风建设和共产党员先进性教育。</w:t>
      </w:r>
    </w:p>
    <w:p w:rsidR="001676F0" w:rsidRDefault="00261121">
      <w:pPr>
        <w:numPr>
          <w:ilvl w:val="3"/>
          <w:numId w:val="2"/>
        </w:numPr>
        <w:adjustRightInd/>
        <w:spacing w:line="240" w:lineRule="auto"/>
        <w:rPr>
          <w:rFonts w:ascii="黑体" w:eastAsia="黑体" w:hAnsi="Times New Roman"/>
          <w:kern w:val="0"/>
          <w:szCs w:val="20"/>
        </w:rPr>
      </w:pPr>
      <w:r>
        <w:rPr>
          <w:rFonts w:ascii="宋体" w:hAnsi="Times New Roman" w:hint="eastAsia"/>
          <w:kern w:val="0"/>
          <w:szCs w:val="20"/>
        </w:rPr>
        <w:t>应定期开展主题党日、民主生活会、组织生活会、民主评议党员等活动，经常性组织党员参加政治学习、谈心谈话、开展批评与自我批评。</w:t>
      </w:r>
    </w:p>
    <w:p w:rsidR="001676F0" w:rsidRDefault="00261121">
      <w:pPr>
        <w:pStyle w:val="affc"/>
        <w:spacing w:before="312" w:after="312"/>
      </w:pPr>
      <w:bookmarkStart w:id="1030" w:name="_Toc65160238"/>
      <w:bookmarkStart w:id="1031" w:name="_Toc65192819"/>
      <w:bookmarkStart w:id="1032" w:name="_Toc65227533"/>
      <w:bookmarkStart w:id="1033" w:name="_Toc65236537"/>
      <w:bookmarkStart w:id="1034" w:name="_Toc65236672"/>
      <w:bookmarkStart w:id="1035" w:name="_Toc65434753"/>
      <w:bookmarkStart w:id="1036" w:name="_Toc81473730"/>
      <w:bookmarkStart w:id="1037" w:name="_Toc81557135"/>
      <w:bookmarkStart w:id="1038" w:name="_Toc81859254"/>
      <w:bookmarkStart w:id="1039" w:name="_Toc81859285"/>
      <w:bookmarkStart w:id="1040" w:name="_Toc81991245"/>
      <w:bookmarkStart w:id="1041" w:name="_Toc82037223"/>
      <w:bookmarkStart w:id="1042" w:name="_Toc82039245"/>
      <w:bookmarkStart w:id="1043" w:name="_Toc82469631"/>
      <w:bookmarkStart w:id="1044" w:name="_Toc82504459"/>
      <w:bookmarkStart w:id="1045" w:name="_Toc82505574"/>
      <w:bookmarkStart w:id="1046" w:name="_Toc82505614"/>
      <w:bookmarkStart w:id="1047" w:name="_Toc82682334"/>
      <w:bookmarkStart w:id="1048" w:name="_Toc82682832"/>
      <w:bookmarkStart w:id="1049" w:name="_Toc82697867"/>
      <w:bookmarkStart w:id="1050" w:name="_Toc83220264"/>
      <w:bookmarkStart w:id="1051" w:name="_Toc83221051"/>
      <w:bookmarkStart w:id="1052" w:name="_Toc83221127"/>
      <w:bookmarkStart w:id="1053" w:name="_Toc83221823"/>
      <w:bookmarkStart w:id="1054" w:name="_Toc83222988"/>
      <w:bookmarkStart w:id="1055" w:name="_Toc83223089"/>
      <w:bookmarkStart w:id="1056" w:name="_Toc86155512"/>
      <w:bookmarkStart w:id="1057" w:name="_Toc86330278"/>
      <w:bookmarkStart w:id="1058" w:name="_Toc88768366"/>
      <w:bookmarkStart w:id="1059" w:name="_Toc88770202"/>
      <w:bookmarkStart w:id="1060" w:name="_Toc90323315"/>
      <w:bookmarkStart w:id="1061" w:name="_Toc90328041"/>
      <w:bookmarkStart w:id="1062" w:name="_Toc90371710"/>
      <w:bookmarkStart w:id="1063" w:name="_Toc90929965"/>
      <w:bookmarkStart w:id="1064" w:name="_Toc90933440"/>
      <w:bookmarkStart w:id="1065" w:name="_Toc90933893"/>
      <w:bookmarkStart w:id="1066" w:name="_Toc90934696"/>
      <w:bookmarkStart w:id="1067" w:name="_Toc90934918"/>
      <w:bookmarkStart w:id="1068" w:name="_Toc90940971"/>
      <w:bookmarkStart w:id="1069" w:name="_Toc92119882"/>
      <w:bookmarkStart w:id="1070" w:name="_Toc95813870"/>
      <w:bookmarkStart w:id="1071" w:name="_Toc96000903"/>
      <w:bookmarkStart w:id="1072" w:name="_Toc97627170"/>
      <w:bookmarkStart w:id="1073" w:name="_Toc97627613"/>
      <w:bookmarkStart w:id="1074" w:name="_Toc101183600"/>
      <w:bookmarkStart w:id="1075" w:name="_Toc101185564"/>
      <w:bookmarkStart w:id="1076" w:name="_Toc101972645"/>
      <w:bookmarkStart w:id="1077" w:name="_Toc101976562"/>
      <w:bookmarkStart w:id="1078" w:name="_Toc103263372"/>
      <w:bookmarkStart w:id="1079" w:name="_Toc103281568"/>
      <w:bookmarkStart w:id="1080" w:name="_Toc103283191"/>
      <w:bookmarkStart w:id="1081" w:name="_Toc103686994"/>
      <w:bookmarkStart w:id="1082" w:name="_Toc104881810"/>
      <w:bookmarkStart w:id="1083" w:name="_Toc105423898"/>
      <w:bookmarkStart w:id="1084" w:name="_Toc109201121"/>
      <w:bookmarkStart w:id="1085" w:name="_Toc109654613"/>
      <w:bookmarkStart w:id="1086" w:name="_Toc109979314"/>
      <w:bookmarkStart w:id="1087" w:name="_Toc110532690"/>
      <w:bookmarkStart w:id="1088" w:name="_Toc110534469"/>
      <w:bookmarkStart w:id="1089" w:name="_Toc110534558"/>
      <w:bookmarkStart w:id="1090" w:name="_Toc110598445"/>
      <w:bookmarkStart w:id="1091" w:name="_Toc110598867"/>
      <w:bookmarkStart w:id="1092" w:name="_Toc110842746"/>
      <w:bookmarkStart w:id="1093" w:name="_Toc111014973"/>
      <w:r>
        <w:rPr>
          <w:rFonts w:hint="eastAsia"/>
        </w:rPr>
        <w:t>法治能力建设</w:t>
      </w:r>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p>
    <w:p w:rsidR="001676F0" w:rsidRDefault="00261121">
      <w:pPr>
        <w:pStyle w:val="affd"/>
        <w:spacing w:before="156" w:after="156"/>
      </w:pPr>
      <w:bookmarkStart w:id="1094" w:name="_Toc81473732"/>
      <w:bookmarkStart w:id="1095" w:name="_Toc81557137"/>
      <w:bookmarkStart w:id="1096" w:name="_Toc81859256"/>
      <w:bookmarkStart w:id="1097" w:name="_Toc81859287"/>
      <w:bookmarkStart w:id="1098" w:name="_Toc81991247"/>
      <w:bookmarkStart w:id="1099" w:name="_Toc82037225"/>
      <w:bookmarkStart w:id="1100" w:name="_Toc82039247"/>
      <w:bookmarkStart w:id="1101" w:name="_Toc82469633"/>
      <w:bookmarkStart w:id="1102" w:name="_Toc82504461"/>
      <w:bookmarkStart w:id="1103" w:name="_Toc82505576"/>
      <w:bookmarkStart w:id="1104" w:name="_Toc82505616"/>
      <w:bookmarkStart w:id="1105" w:name="_Toc82682336"/>
      <w:bookmarkStart w:id="1106" w:name="_Toc82682834"/>
      <w:bookmarkStart w:id="1107" w:name="_Toc82697869"/>
      <w:bookmarkStart w:id="1108" w:name="_Toc83220266"/>
      <w:bookmarkStart w:id="1109" w:name="_Toc83221053"/>
      <w:bookmarkStart w:id="1110" w:name="_Toc83221129"/>
      <w:bookmarkStart w:id="1111" w:name="_Toc83221825"/>
      <w:bookmarkStart w:id="1112" w:name="_Toc83222990"/>
      <w:bookmarkStart w:id="1113" w:name="_Toc83223091"/>
      <w:bookmarkStart w:id="1114" w:name="_Toc86155514"/>
      <w:bookmarkStart w:id="1115" w:name="_Toc86330280"/>
      <w:bookmarkStart w:id="1116" w:name="_Toc88768368"/>
      <w:bookmarkStart w:id="1117" w:name="_Toc88770204"/>
      <w:bookmarkStart w:id="1118" w:name="_Toc90323317"/>
      <w:bookmarkStart w:id="1119" w:name="_Toc90328043"/>
      <w:bookmarkStart w:id="1120" w:name="_Toc90371712"/>
      <w:bookmarkStart w:id="1121" w:name="_Toc90929967"/>
      <w:bookmarkStart w:id="1122" w:name="_Toc90933442"/>
      <w:bookmarkStart w:id="1123" w:name="_Toc90933895"/>
      <w:bookmarkStart w:id="1124" w:name="_Toc90934698"/>
      <w:bookmarkStart w:id="1125" w:name="_Toc90934920"/>
      <w:bookmarkStart w:id="1126" w:name="_Toc90940973"/>
      <w:bookmarkStart w:id="1127" w:name="_Toc92119884"/>
      <w:bookmarkStart w:id="1128" w:name="_Toc95813872"/>
      <w:bookmarkStart w:id="1129" w:name="_Toc96000905"/>
      <w:bookmarkStart w:id="1130" w:name="_Toc97627172"/>
      <w:bookmarkStart w:id="1131" w:name="_Toc97627615"/>
      <w:bookmarkStart w:id="1132" w:name="_Toc101183602"/>
      <w:bookmarkStart w:id="1133" w:name="_Toc101185566"/>
      <w:bookmarkStart w:id="1134" w:name="_Toc101972647"/>
      <w:bookmarkStart w:id="1135" w:name="_Toc101976564"/>
      <w:bookmarkStart w:id="1136" w:name="_Toc103263374"/>
      <w:bookmarkStart w:id="1137" w:name="_Toc103281570"/>
      <w:bookmarkStart w:id="1138" w:name="_Toc103283193"/>
      <w:bookmarkStart w:id="1139" w:name="_Toc103686995"/>
      <w:bookmarkStart w:id="1140" w:name="_Toc104881811"/>
      <w:bookmarkStart w:id="1141" w:name="_Toc105423899"/>
      <w:bookmarkStart w:id="1142" w:name="_Toc109201122"/>
      <w:bookmarkStart w:id="1143" w:name="_Toc109654614"/>
      <w:bookmarkStart w:id="1144" w:name="_Toc109979315"/>
      <w:bookmarkStart w:id="1145" w:name="_Toc110532691"/>
      <w:bookmarkStart w:id="1146" w:name="_Toc110534470"/>
      <w:bookmarkStart w:id="1147" w:name="_Toc110534559"/>
      <w:bookmarkStart w:id="1148" w:name="_Toc110598446"/>
      <w:bookmarkStart w:id="1149" w:name="_Toc110598868"/>
      <w:bookmarkStart w:id="1150" w:name="_Toc110842747"/>
      <w:bookmarkStart w:id="1151" w:name="_Toc111014974"/>
      <w:r>
        <w:t>法治专门队伍法治能力建设</w:t>
      </w:r>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p>
    <w:p w:rsidR="001676F0" w:rsidRDefault="00261121">
      <w:pPr>
        <w:numPr>
          <w:ilvl w:val="3"/>
          <w:numId w:val="2"/>
        </w:numPr>
        <w:adjustRightInd/>
        <w:spacing w:beforeLines="50" w:before="156" w:afterLines="50" w:after="156" w:line="240" w:lineRule="auto"/>
        <w:outlineLvl w:val="2"/>
        <w:rPr>
          <w:rFonts w:ascii="黑体" w:eastAsia="黑体" w:hAnsi="Times New Roman"/>
          <w:kern w:val="0"/>
          <w:szCs w:val="20"/>
        </w:rPr>
      </w:pPr>
      <w:bookmarkStart w:id="1152" w:name="_Toc65012177"/>
      <w:bookmarkStart w:id="1153" w:name="_Toc65154935"/>
      <w:r>
        <w:rPr>
          <w:rFonts w:ascii="黑体" w:eastAsia="黑体" w:hAnsi="Times New Roman"/>
          <w:kern w:val="0"/>
          <w:szCs w:val="20"/>
        </w:rPr>
        <w:t>学法</w:t>
      </w:r>
      <w:bookmarkEnd w:id="1152"/>
      <w:bookmarkEnd w:id="1153"/>
    </w:p>
    <w:p w:rsidR="001676F0" w:rsidRDefault="00261121">
      <w:pPr>
        <w:pStyle w:val="afff"/>
        <w:spacing w:before="156" w:after="156"/>
      </w:pPr>
      <w:r>
        <w:rPr>
          <w:rFonts w:hint="eastAsia"/>
        </w:rPr>
        <w:t>学法内容</w:t>
      </w:r>
    </w:p>
    <w:p w:rsidR="001676F0" w:rsidRPr="00D32C10" w:rsidRDefault="00261121">
      <w:pPr>
        <w:pStyle w:val="afffff"/>
        <w:ind w:firstLine="420"/>
      </w:pPr>
      <w:r w:rsidRPr="00D32C10">
        <w:rPr>
          <w:rFonts w:hint="eastAsia"/>
        </w:rPr>
        <w:t>学法内容主要包括：</w:t>
      </w:r>
    </w:p>
    <w:p w:rsidR="001676F0" w:rsidRPr="00D32C10" w:rsidRDefault="00261121">
      <w:pPr>
        <w:pStyle w:val="af5"/>
        <w:numPr>
          <w:ilvl w:val="0"/>
          <w:numId w:val="55"/>
        </w:numPr>
      </w:pPr>
      <w:r w:rsidRPr="00D32C10">
        <w:rPr>
          <w:rFonts w:hint="eastAsia"/>
        </w:rPr>
        <w:t xml:space="preserve">中国特色社会主义法治理论； </w:t>
      </w:r>
    </w:p>
    <w:p w:rsidR="001676F0" w:rsidRPr="00D32C10" w:rsidRDefault="00261121">
      <w:pPr>
        <w:pStyle w:val="af5"/>
        <w:numPr>
          <w:ilvl w:val="0"/>
          <w:numId w:val="55"/>
        </w:numPr>
      </w:pPr>
      <w:r w:rsidRPr="00D32C10">
        <w:rPr>
          <w:rFonts w:hint="eastAsia"/>
        </w:rPr>
        <w:t>习近平法治思想；</w:t>
      </w:r>
    </w:p>
    <w:p w:rsidR="001676F0" w:rsidRPr="00D32C10" w:rsidRDefault="00261121">
      <w:pPr>
        <w:pStyle w:val="af5"/>
        <w:numPr>
          <w:ilvl w:val="0"/>
          <w:numId w:val="55"/>
        </w:numPr>
      </w:pPr>
      <w:r w:rsidRPr="00D32C10">
        <w:rPr>
          <w:rFonts w:hint="eastAsia"/>
        </w:rPr>
        <w:t>法理学与法史学基础理论和知识；</w:t>
      </w:r>
    </w:p>
    <w:p w:rsidR="001676F0" w:rsidRPr="00D32C10" w:rsidRDefault="00261121">
      <w:pPr>
        <w:pStyle w:val="af5"/>
      </w:pPr>
      <w:r w:rsidRPr="00D32C10">
        <w:rPr>
          <w:rFonts w:hint="eastAsia"/>
        </w:rPr>
        <w:t>宪法；</w:t>
      </w:r>
    </w:p>
    <w:p w:rsidR="001676F0" w:rsidRPr="00D32C10" w:rsidRDefault="00261121">
      <w:pPr>
        <w:pStyle w:val="af5"/>
      </w:pPr>
      <w:r w:rsidRPr="00D32C10">
        <w:rPr>
          <w:rFonts w:hint="eastAsia"/>
        </w:rPr>
        <w:t>国家基本法律，包括民法、行政法、经济法、社会法、刑法、诉讼与非诉讼程序等方面的法律；</w:t>
      </w:r>
    </w:p>
    <w:p w:rsidR="001676F0" w:rsidRPr="00D32C10" w:rsidRDefault="00261121">
      <w:pPr>
        <w:pStyle w:val="af5"/>
      </w:pPr>
      <w:r w:rsidRPr="00D32C10">
        <w:rPr>
          <w:rFonts w:hint="eastAsia"/>
        </w:rPr>
        <w:t>行政法规；</w:t>
      </w:r>
    </w:p>
    <w:p w:rsidR="001676F0" w:rsidRPr="00D32C10" w:rsidRDefault="00261121">
      <w:pPr>
        <w:pStyle w:val="af5"/>
      </w:pPr>
      <w:r w:rsidRPr="00D32C10">
        <w:rPr>
          <w:rFonts w:hint="eastAsia"/>
        </w:rPr>
        <w:t>地方性法规；</w:t>
      </w:r>
    </w:p>
    <w:p w:rsidR="001676F0" w:rsidRPr="00D32C10" w:rsidRDefault="00261121">
      <w:pPr>
        <w:pStyle w:val="af5"/>
      </w:pPr>
      <w:r w:rsidRPr="00D32C10">
        <w:rPr>
          <w:rFonts w:hint="eastAsia"/>
        </w:rPr>
        <w:t>部门规章；</w:t>
      </w:r>
    </w:p>
    <w:p w:rsidR="001676F0" w:rsidRPr="00D32C10" w:rsidRDefault="00261121">
      <w:pPr>
        <w:pStyle w:val="af5"/>
      </w:pPr>
      <w:r w:rsidRPr="00D32C10">
        <w:rPr>
          <w:rFonts w:hint="eastAsia"/>
        </w:rPr>
        <w:t>地方政府规章；</w:t>
      </w:r>
    </w:p>
    <w:p w:rsidR="001676F0" w:rsidRPr="00D32C10" w:rsidRDefault="00261121">
      <w:pPr>
        <w:pStyle w:val="af5"/>
      </w:pPr>
      <w:r w:rsidRPr="00D32C10">
        <w:rPr>
          <w:rFonts w:hint="eastAsia"/>
        </w:rPr>
        <w:t>与履行岗位职责密切相关的法律法规；</w:t>
      </w:r>
    </w:p>
    <w:p w:rsidR="001676F0" w:rsidRPr="00D32C10" w:rsidRDefault="00261121">
      <w:pPr>
        <w:pStyle w:val="af5"/>
      </w:pPr>
      <w:r w:rsidRPr="00D32C10">
        <w:rPr>
          <w:rFonts w:hint="eastAsia"/>
        </w:rPr>
        <w:t>专业知识和技能；</w:t>
      </w:r>
    </w:p>
    <w:p w:rsidR="001676F0" w:rsidRPr="00D32C10" w:rsidRDefault="00261121">
      <w:pPr>
        <w:pStyle w:val="af5"/>
      </w:pPr>
      <w:r w:rsidRPr="00D32C10">
        <w:rPr>
          <w:rFonts w:hint="eastAsia"/>
        </w:rPr>
        <w:t>社会知识。</w:t>
      </w:r>
    </w:p>
    <w:p w:rsidR="001676F0" w:rsidRPr="00D32C10" w:rsidRDefault="00261121">
      <w:pPr>
        <w:pStyle w:val="afff2"/>
      </w:pPr>
      <w:r w:rsidRPr="00D32C10">
        <w:t>应</w:t>
      </w:r>
      <w:r w:rsidR="00040C4B">
        <w:t>注意</w:t>
      </w:r>
      <w:r w:rsidRPr="00D32C10">
        <w:t>加强</w:t>
      </w:r>
      <w:r w:rsidRPr="00D32C10">
        <w:rPr>
          <w:rFonts w:hint="eastAsia"/>
        </w:rPr>
        <w:t>党内法规的学习。</w:t>
      </w:r>
    </w:p>
    <w:p w:rsidR="001676F0" w:rsidRDefault="00261121">
      <w:pPr>
        <w:pStyle w:val="afff"/>
        <w:spacing w:before="156" w:after="156"/>
      </w:pPr>
      <w:r>
        <w:rPr>
          <w:rFonts w:hint="eastAsia"/>
        </w:rPr>
        <w:t>学法形式</w:t>
      </w:r>
    </w:p>
    <w:p w:rsidR="001676F0" w:rsidRDefault="00261121">
      <w:pPr>
        <w:pStyle w:val="affffffffd"/>
      </w:pPr>
      <w:r>
        <w:rPr>
          <w:rFonts w:hint="eastAsia"/>
        </w:rPr>
        <w:t>学法形式主要包括：</w:t>
      </w:r>
    </w:p>
    <w:p w:rsidR="001676F0" w:rsidRDefault="00261121">
      <w:pPr>
        <w:pStyle w:val="af5"/>
        <w:numPr>
          <w:ilvl w:val="0"/>
          <w:numId w:val="56"/>
        </w:numPr>
      </w:pPr>
      <w:r>
        <w:rPr>
          <w:rFonts w:hint="eastAsia"/>
        </w:rPr>
        <w:t>集中培训；</w:t>
      </w:r>
    </w:p>
    <w:p w:rsidR="001676F0" w:rsidRDefault="00261121">
      <w:pPr>
        <w:pStyle w:val="af5"/>
        <w:numPr>
          <w:ilvl w:val="0"/>
          <w:numId w:val="56"/>
        </w:numPr>
      </w:pPr>
      <w:r>
        <w:rPr>
          <w:rFonts w:hint="eastAsia"/>
        </w:rPr>
        <w:t>专题培训；</w:t>
      </w:r>
    </w:p>
    <w:p w:rsidR="001676F0" w:rsidRDefault="00261121">
      <w:pPr>
        <w:pStyle w:val="af5"/>
      </w:pPr>
      <w:r>
        <w:rPr>
          <w:rFonts w:hint="eastAsia"/>
        </w:rPr>
        <w:t>法治讲座；</w:t>
      </w:r>
    </w:p>
    <w:p w:rsidR="001676F0" w:rsidRDefault="00261121">
      <w:pPr>
        <w:pStyle w:val="af5"/>
      </w:pPr>
      <w:r>
        <w:rPr>
          <w:rFonts w:hint="eastAsia"/>
        </w:rPr>
        <w:t>法治论坛；</w:t>
      </w:r>
    </w:p>
    <w:p w:rsidR="001676F0" w:rsidRDefault="00261121">
      <w:pPr>
        <w:pStyle w:val="af5"/>
      </w:pPr>
      <w:r>
        <w:rPr>
          <w:rFonts w:hint="eastAsia"/>
        </w:rPr>
        <w:t>法治研讨。</w:t>
      </w:r>
    </w:p>
    <w:p w:rsidR="001676F0" w:rsidRDefault="00261121">
      <w:pPr>
        <w:pStyle w:val="affffffffd"/>
      </w:pPr>
      <w:r>
        <w:rPr>
          <w:rFonts w:hint="eastAsia"/>
        </w:rPr>
        <w:t>应注重线上、线下相结合，依托党纪法规和德廉测试系统、“灯塔—党建在线”综合管理服务平台、“学习强国”平台、</w:t>
      </w:r>
      <w:proofErr w:type="gramStart"/>
      <w:r>
        <w:rPr>
          <w:rFonts w:hint="eastAsia"/>
        </w:rPr>
        <w:t>普法网</w:t>
      </w:r>
      <w:proofErr w:type="gramEnd"/>
      <w:r>
        <w:rPr>
          <w:rFonts w:hint="eastAsia"/>
        </w:rPr>
        <w:t>等资源，及时增加更新学法内容，建设网络学法课堂，搭建和完善学法平台。</w:t>
      </w:r>
    </w:p>
    <w:p w:rsidR="001676F0" w:rsidRDefault="00261121">
      <w:pPr>
        <w:pStyle w:val="affffffffd"/>
      </w:pPr>
      <w:r>
        <w:rPr>
          <w:rFonts w:hint="eastAsia"/>
        </w:rPr>
        <w:t>应注重微博、微信、微视、移动客户端等新手段在学法中的运用，组织开展以案释法、旁听庭审、警示教育等，不断拓宽学法渠道，推进学法形式创新。</w:t>
      </w:r>
    </w:p>
    <w:p w:rsidR="001676F0" w:rsidRDefault="00261121">
      <w:pPr>
        <w:pStyle w:val="afff"/>
        <w:spacing w:before="156" w:after="156"/>
      </w:pPr>
      <w:r>
        <w:rPr>
          <w:rFonts w:hint="eastAsia"/>
        </w:rPr>
        <w:lastRenderedPageBreak/>
        <w:t>学法要求</w:t>
      </w:r>
    </w:p>
    <w:p w:rsidR="001676F0" w:rsidRDefault="00261121">
      <w:pPr>
        <w:pStyle w:val="afffff"/>
        <w:ind w:firstLine="420"/>
      </w:pPr>
      <w:r>
        <w:rPr>
          <w:rFonts w:hint="eastAsia"/>
        </w:rPr>
        <w:t>学法要求主要包括：</w:t>
      </w:r>
    </w:p>
    <w:p w:rsidR="001676F0" w:rsidRDefault="00261121">
      <w:pPr>
        <w:pStyle w:val="af5"/>
        <w:numPr>
          <w:ilvl w:val="0"/>
          <w:numId w:val="57"/>
        </w:numPr>
      </w:pPr>
      <w:r>
        <w:rPr>
          <w:rFonts w:hint="eastAsia"/>
        </w:rPr>
        <w:t>各部门（单位）应健全完善日常学法制度，个人年度学法时间不少于40学时，定期组织开展学法活动；</w:t>
      </w:r>
    </w:p>
    <w:p w:rsidR="001676F0" w:rsidRDefault="00261121">
      <w:pPr>
        <w:pStyle w:val="af5"/>
      </w:pPr>
      <w:r>
        <w:rPr>
          <w:rFonts w:hint="eastAsia"/>
        </w:rPr>
        <w:t>各部门（单位）每年组织2次以上全体人员参加的法治讲座、法治论坛、法治研讨活动，开展国家宪法日、宪法宣誓、法律颁布实施纪念日学法活动，不断深入推动经常性学法；</w:t>
      </w:r>
    </w:p>
    <w:p w:rsidR="001676F0" w:rsidRDefault="00261121">
      <w:pPr>
        <w:pStyle w:val="af5"/>
      </w:pPr>
      <w:r>
        <w:rPr>
          <w:rFonts w:hint="eastAsia"/>
        </w:rPr>
        <w:t>各部门（单位）制定学法应知应会法律法规和专业知识清单。</w:t>
      </w:r>
    </w:p>
    <w:p w:rsidR="001676F0" w:rsidRDefault="00261121">
      <w:pPr>
        <w:pStyle w:val="afff"/>
        <w:spacing w:before="156" w:after="156"/>
      </w:pPr>
      <w:r>
        <w:rPr>
          <w:rFonts w:hint="eastAsia"/>
        </w:rPr>
        <w:t>学法质量</w:t>
      </w:r>
    </w:p>
    <w:p w:rsidR="001676F0" w:rsidRDefault="00261121">
      <w:pPr>
        <w:pStyle w:val="affffffffd"/>
      </w:pPr>
      <w:r>
        <w:rPr>
          <w:rFonts w:hint="eastAsia"/>
        </w:rPr>
        <w:t>法治专门队伍人员应参加7.1.2中的各项法律考试，并达到相应考</w:t>
      </w:r>
      <w:proofErr w:type="gramStart"/>
      <w:r>
        <w:rPr>
          <w:rFonts w:hint="eastAsia"/>
        </w:rPr>
        <w:t>法目标</w:t>
      </w:r>
      <w:proofErr w:type="gramEnd"/>
      <w:r>
        <w:rPr>
          <w:rFonts w:hint="eastAsia"/>
        </w:rPr>
        <w:t>及要求。</w:t>
      </w:r>
    </w:p>
    <w:p w:rsidR="001676F0" w:rsidRDefault="00261121">
      <w:pPr>
        <w:pStyle w:val="affffffffd"/>
      </w:pPr>
      <w:r>
        <w:rPr>
          <w:rFonts w:hint="eastAsia"/>
        </w:rPr>
        <w:t>各部门（单位）应将学法工作纳入年度工作目标，实行年度考核，并作为法治专门队伍人员任用和晋升的参考。</w:t>
      </w:r>
    </w:p>
    <w:p w:rsidR="001676F0" w:rsidRDefault="00261121">
      <w:pPr>
        <w:numPr>
          <w:ilvl w:val="3"/>
          <w:numId w:val="2"/>
        </w:numPr>
        <w:adjustRightInd/>
        <w:spacing w:beforeLines="50" w:before="156" w:afterLines="50" w:after="156" w:line="240" w:lineRule="auto"/>
        <w:outlineLvl w:val="2"/>
        <w:rPr>
          <w:rFonts w:ascii="黑体" w:eastAsia="黑体" w:hAnsi="Times New Roman"/>
          <w:kern w:val="0"/>
          <w:szCs w:val="20"/>
        </w:rPr>
      </w:pPr>
      <w:bookmarkStart w:id="1154" w:name="_Toc65012178"/>
      <w:bookmarkStart w:id="1155" w:name="_Toc65154936"/>
      <w:r>
        <w:rPr>
          <w:rFonts w:ascii="黑体" w:eastAsia="黑体" w:hAnsi="Times New Roman"/>
          <w:kern w:val="0"/>
          <w:szCs w:val="20"/>
        </w:rPr>
        <w:t>考法</w:t>
      </w:r>
      <w:bookmarkEnd w:id="1154"/>
      <w:bookmarkEnd w:id="1155"/>
    </w:p>
    <w:p w:rsidR="001676F0" w:rsidRDefault="00261121">
      <w:pPr>
        <w:pStyle w:val="afff"/>
        <w:spacing w:before="156" w:after="156"/>
      </w:pPr>
      <w:r>
        <w:t>考法类型</w:t>
      </w:r>
    </w:p>
    <w:p w:rsidR="001676F0" w:rsidRDefault="00261121">
      <w:pPr>
        <w:pStyle w:val="afffff"/>
        <w:ind w:firstLine="420"/>
      </w:pPr>
      <w:r>
        <w:rPr>
          <w:rFonts w:hint="eastAsia"/>
        </w:rPr>
        <w:t>考法形式主要包括：</w:t>
      </w:r>
    </w:p>
    <w:p w:rsidR="001676F0" w:rsidRDefault="00261121">
      <w:pPr>
        <w:pStyle w:val="af2"/>
      </w:pPr>
      <w:r>
        <w:t>纪委监委组织的</w:t>
      </w:r>
      <w:r>
        <w:rPr>
          <w:rFonts w:hint="eastAsia"/>
        </w:rPr>
        <w:t>党纪法规</w:t>
      </w:r>
      <w:r>
        <w:t>考试</w:t>
      </w:r>
      <w:r>
        <w:rPr>
          <w:rFonts w:hint="eastAsia"/>
        </w:rPr>
        <w:t>；</w:t>
      </w:r>
    </w:p>
    <w:p w:rsidR="001676F0" w:rsidRDefault="00261121">
      <w:pPr>
        <w:pStyle w:val="af2"/>
      </w:pPr>
      <w:r>
        <w:rPr>
          <w:rFonts w:hint="eastAsia"/>
        </w:rPr>
        <w:t>司法行政机关组织的普法考试；</w:t>
      </w:r>
    </w:p>
    <w:p w:rsidR="001676F0" w:rsidRDefault="00261121">
      <w:pPr>
        <w:pStyle w:val="af2"/>
      </w:pPr>
      <w:r>
        <w:rPr>
          <w:rFonts w:hint="eastAsia"/>
        </w:rPr>
        <w:t>司法行政机关组织的公共法律知识考试；</w:t>
      </w:r>
      <w:r>
        <w:t xml:space="preserve"> </w:t>
      </w:r>
    </w:p>
    <w:p w:rsidR="001676F0" w:rsidRDefault="00261121">
      <w:pPr>
        <w:pStyle w:val="af2"/>
      </w:pPr>
      <w:r>
        <w:rPr>
          <w:rFonts w:hint="eastAsia"/>
        </w:rPr>
        <w:t>人大常委会任命的有关国家机关工作人员任前法律知识考试（以下简称“任前法律知识考试”）；</w:t>
      </w:r>
    </w:p>
    <w:p w:rsidR="001676F0" w:rsidRDefault="00261121">
      <w:pPr>
        <w:pStyle w:val="af2"/>
      </w:pPr>
      <w:r>
        <w:rPr>
          <w:rFonts w:hint="eastAsia"/>
        </w:rPr>
        <w:t xml:space="preserve">部门（单位）组织的法律法规考试。 </w:t>
      </w:r>
    </w:p>
    <w:p w:rsidR="001676F0" w:rsidRDefault="00261121">
      <w:pPr>
        <w:pStyle w:val="afff"/>
        <w:spacing w:before="156" w:after="156"/>
      </w:pPr>
      <w:r>
        <w:rPr>
          <w:rFonts w:hint="eastAsia"/>
        </w:rPr>
        <w:t>考试内容</w:t>
      </w:r>
    </w:p>
    <w:p w:rsidR="001676F0" w:rsidRDefault="00261121">
      <w:pPr>
        <w:widowControl/>
        <w:autoSpaceDE w:val="0"/>
        <w:autoSpaceDN w:val="0"/>
        <w:adjustRightInd/>
        <w:spacing w:line="240" w:lineRule="auto"/>
        <w:ind w:firstLineChars="200" w:firstLine="420"/>
        <w:rPr>
          <w:rFonts w:ascii="宋体" w:hAnsi="Times New Roman"/>
          <w:kern w:val="0"/>
          <w:szCs w:val="20"/>
        </w:rPr>
      </w:pPr>
      <w:r>
        <w:rPr>
          <w:rFonts w:ascii="宋体" w:hAnsi="Times New Roman" w:hint="eastAsia"/>
          <w:kern w:val="0"/>
          <w:szCs w:val="20"/>
        </w:rPr>
        <w:t>各类形式考法考试内容如下：</w:t>
      </w:r>
    </w:p>
    <w:p w:rsidR="001676F0" w:rsidRPr="00BB783A" w:rsidRDefault="00261121">
      <w:pPr>
        <w:pStyle w:val="af2"/>
      </w:pPr>
      <w:r w:rsidRPr="00BB783A">
        <w:rPr>
          <w:rFonts w:hint="eastAsia"/>
        </w:rPr>
        <w:t>党规党纪考试：党章、党内法规和党纪；</w:t>
      </w:r>
    </w:p>
    <w:p w:rsidR="001676F0" w:rsidRPr="00BB783A" w:rsidRDefault="00261121">
      <w:pPr>
        <w:pStyle w:val="af2"/>
      </w:pPr>
      <w:r w:rsidRPr="00BB783A">
        <w:rPr>
          <w:rFonts w:hint="eastAsia"/>
        </w:rPr>
        <w:t>普法考试：习近平法治思想、法理学与法史学基础理论和知识、宪法、国家基本法律以及年度重点学法内容等；</w:t>
      </w:r>
    </w:p>
    <w:p w:rsidR="001676F0" w:rsidRPr="00BB783A" w:rsidRDefault="00261121">
      <w:pPr>
        <w:pStyle w:val="af2"/>
      </w:pPr>
      <w:r w:rsidRPr="00BB783A">
        <w:rPr>
          <w:rFonts w:hint="eastAsia"/>
        </w:rPr>
        <w:t>公共法律知识考试：宪法、行政许可法、行政处罚法、行政强制法、行政复议法、行政诉讼法、国家赔偿法、民法等法律知识；</w:t>
      </w:r>
    </w:p>
    <w:p w:rsidR="001676F0" w:rsidRDefault="00261121">
      <w:pPr>
        <w:pStyle w:val="af2"/>
      </w:pPr>
      <w:r>
        <w:rPr>
          <w:rFonts w:hint="eastAsia"/>
        </w:rPr>
        <w:t>任前法律知识考试：宪法、地方组织法、选举法、代表法、监督法、立法</w:t>
      </w:r>
      <w:proofErr w:type="gramStart"/>
      <w:r>
        <w:rPr>
          <w:rFonts w:hint="eastAsia"/>
        </w:rPr>
        <w:t>法</w:t>
      </w:r>
      <w:proofErr w:type="gramEnd"/>
      <w:r>
        <w:rPr>
          <w:rFonts w:hint="eastAsia"/>
        </w:rPr>
        <w:t>及与拟任职务相关的法律；</w:t>
      </w:r>
    </w:p>
    <w:p w:rsidR="001676F0" w:rsidRDefault="00261121">
      <w:pPr>
        <w:pStyle w:val="af2"/>
      </w:pPr>
      <w:r>
        <w:rPr>
          <w:rFonts w:hint="eastAsia"/>
        </w:rPr>
        <w:t>部门（单位）组织的法律法规考试：习近平法治思想、法理学与法史学基础理论和知识、宪法及宪法相关法、国家基本法律、具体实施或者执行的专业性、行业性法律、法规和规章等法律知识等。</w:t>
      </w:r>
    </w:p>
    <w:p w:rsidR="001676F0" w:rsidRDefault="00261121">
      <w:pPr>
        <w:pStyle w:val="afff"/>
        <w:spacing w:before="156" w:after="156"/>
      </w:pPr>
      <w:r>
        <w:t>考法要求</w:t>
      </w:r>
    </w:p>
    <w:p w:rsidR="001676F0" w:rsidRDefault="00261121">
      <w:pPr>
        <w:pStyle w:val="afffff"/>
        <w:ind w:firstLine="420"/>
      </w:pPr>
      <w:r>
        <w:rPr>
          <w:rFonts w:hint="eastAsia"/>
        </w:rPr>
        <w:t>各类形式考法要求如下：</w:t>
      </w:r>
    </w:p>
    <w:p w:rsidR="001676F0" w:rsidRDefault="00261121">
      <w:pPr>
        <w:pStyle w:val="af5"/>
        <w:numPr>
          <w:ilvl w:val="0"/>
          <w:numId w:val="58"/>
        </w:numPr>
      </w:pPr>
      <w:r>
        <w:rPr>
          <w:rFonts w:hint="eastAsia"/>
        </w:rPr>
        <w:t>纪委监委适时组织面向党员干部和公职人员的党纪法规考试；</w:t>
      </w:r>
    </w:p>
    <w:p w:rsidR="001676F0" w:rsidRDefault="00261121">
      <w:pPr>
        <w:pStyle w:val="af5"/>
        <w:numPr>
          <w:ilvl w:val="0"/>
          <w:numId w:val="58"/>
        </w:numPr>
      </w:pPr>
      <w:r>
        <w:rPr>
          <w:rFonts w:hint="eastAsia"/>
        </w:rPr>
        <w:t>司法行政机关每年至少组织1次普法考试；</w:t>
      </w:r>
    </w:p>
    <w:p w:rsidR="001676F0" w:rsidRDefault="00261121">
      <w:pPr>
        <w:pStyle w:val="af5"/>
        <w:numPr>
          <w:ilvl w:val="0"/>
          <w:numId w:val="58"/>
        </w:numPr>
      </w:pPr>
      <w:r>
        <w:rPr>
          <w:rFonts w:hint="eastAsia"/>
        </w:rPr>
        <w:t>司法行政机关每年至少组织1次行政执法人员公共法律知识考试；</w:t>
      </w:r>
    </w:p>
    <w:p w:rsidR="001676F0" w:rsidRDefault="00261121">
      <w:pPr>
        <w:pStyle w:val="af5"/>
        <w:numPr>
          <w:ilvl w:val="0"/>
          <w:numId w:val="58"/>
        </w:numPr>
      </w:pPr>
      <w:r>
        <w:rPr>
          <w:rFonts w:hint="eastAsia"/>
        </w:rPr>
        <w:lastRenderedPageBreak/>
        <w:t>人大常委会适时组织任前法律知识考试；</w:t>
      </w:r>
    </w:p>
    <w:p w:rsidR="001676F0" w:rsidRDefault="00261121">
      <w:pPr>
        <w:pStyle w:val="af5"/>
        <w:numPr>
          <w:ilvl w:val="0"/>
          <w:numId w:val="58"/>
        </w:numPr>
      </w:pPr>
      <w:r>
        <w:rPr>
          <w:rFonts w:hint="eastAsia"/>
        </w:rPr>
        <w:t>部门（单位）应每年至少组织1次法律法规考试。</w:t>
      </w:r>
    </w:p>
    <w:p w:rsidR="001676F0" w:rsidRDefault="00261121">
      <w:pPr>
        <w:pStyle w:val="afff"/>
        <w:spacing w:before="156" w:after="156"/>
      </w:pPr>
      <w:r>
        <w:t>考法</w:t>
      </w:r>
      <w:r>
        <w:rPr>
          <w:rFonts w:hint="eastAsia"/>
        </w:rPr>
        <w:t>质量</w:t>
      </w:r>
    </w:p>
    <w:p w:rsidR="001676F0" w:rsidRDefault="00261121">
      <w:pPr>
        <w:pStyle w:val="affffffffd"/>
      </w:pPr>
      <w:r>
        <w:rPr>
          <w:rFonts w:hint="eastAsia"/>
        </w:rPr>
        <w:t>各类形式考法质量要求如下：</w:t>
      </w:r>
    </w:p>
    <w:p w:rsidR="001676F0" w:rsidRDefault="00261121">
      <w:pPr>
        <w:pStyle w:val="af5"/>
        <w:numPr>
          <w:ilvl w:val="0"/>
          <w:numId w:val="59"/>
        </w:numPr>
      </w:pPr>
      <w:r>
        <w:rPr>
          <w:rFonts w:hint="eastAsia"/>
        </w:rPr>
        <w:t>党规党纪考试：法治专门队伍党员参考率和合格率应达到100%；</w:t>
      </w:r>
    </w:p>
    <w:p w:rsidR="001676F0" w:rsidRDefault="00261121">
      <w:pPr>
        <w:pStyle w:val="af5"/>
        <w:numPr>
          <w:ilvl w:val="0"/>
          <w:numId w:val="59"/>
        </w:numPr>
      </w:pPr>
      <w:r>
        <w:rPr>
          <w:rFonts w:hint="eastAsia"/>
        </w:rPr>
        <w:t>普法考试：法治专门队伍人员参考率和合格率应达到95%以上；</w:t>
      </w:r>
    </w:p>
    <w:p w:rsidR="001676F0" w:rsidRDefault="00261121">
      <w:pPr>
        <w:pStyle w:val="af5"/>
        <w:numPr>
          <w:ilvl w:val="0"/>
          <w:numId w:val="59"/>
        </w:numPr>
      </w:pPr>
      <w:r>
        <w:rPr>
          <w:rFonts w:hint="eastAsia"/>
        </w:rPr>
        <w:t>公共法律知识考试：行政执法部门（单位）参考率应达到100%，合格率应达到95%以上；</w:t>
      </w:r>
    </w:p>
    <w:p w:rsidR="001676F0" w:rsidRDefault="00261121">
      <w:pPr>
        <w:pStyle w:val="af5"/>
        <w:numPr>
          <w:ilvl w:val="0"/>
          <w:numId w:val="59"/>
        </w:numPr>
      </w:pPr>
      <w:r>
        <w:rPr>
          <w:rFonts w:hint="eastAsia"/>
        </w:rPr>
        <w:t>任前法律知识考试：参考率和合格率应达到100%；</w:t>
      </w:r>
    </w:p>
    <w:p w:rsidR="001676F0" w:rsidRDefault="00261121">
      <w:pPr>
        <w:pStyle w:val="af5"/>
        <w:numPr>
          <w:ilvl w:val="0"/>
          <w:numId w:val="59"/>
        </w:numPr>
      </w:pPr>
      <w:r>
        <w:rPr>
          <w:rFonts w:hint="eastAsia"/>
        </w:rPr>
        <w:t>部门（单位）组织的法律法规考试：参考率和合格率均应达到95%以上。</w:t>
      </w:r>
    </w:p>
    <w:p w:rsidR="001676F0" w:rsidRDefault="00261121">
      <w:pPr>
        <w:pStyle w:val="affffffffd"/>
      </w:pPr>
      <w:r>
        <w:rPr>
          <w:rFonts w:hint="eastAsia"/>
        </w:rPr>
        <w:t>各法治专门队伍应将各类形式的考试结果作为队伍人员任用、晋升、奖惩的参考依据，并推动以考促学，以考促用。</w:t>
      </w:r>
    </w:p>
    <w:p w:rsidR="001676F0" w:rsidRDefault="00261121">
      <w:pPr>
        <w:numPr>
          <w:ilvl w:val="3"/>
          <w:numId w:val="2"/>
        </w:numPr>
        <w:adjustRightInd/>
        <w:spacing w:beforeLines="50" w:before="156" w:afterLines="50" w:after="156" w:line="240" w:lineRule="auto"/>
        <w:outlineLvl w:val="2"/>
        <w:rPr>
          <w:rFonts w:ascii="黑体" w:eastAsia="黑体" w:hAnsi="Times New Roman"/>
          <w:kern w:val="0"/>
          <w:szCs w:val="20"/>
        </w:rPr>
      </w:pPr>
      <w:bookmarkStart w:id="1156" w:name="_Toc65154937"/>
      <w:bookmarkStart w:id="1157" w:name="_Toc65012179"/>
      <w:r>
        <w:rPr>
          <w:rFonts w:ascii="黑体" w:eastAsia="黑体" w:hAnsi="Times New Roman" w:hint="eastAsia"/>
          <w:kern w:val="0"/>
          <w:szCs w:val="20"/>
        </w:rPr>
        <w:t>用法</w:t>
      </w:r>
      <w:bookmarkEnd w:id="1156"/>
      <w:bookmarkEnd w:id="1157"/>
    </w:p>
    <w:p w:rsidR="001676F0" w:rsidRDefault="00261121">
      <w:pPr>
        <w:pStyle w:val="afff"/>
        <w:spacing w:before="156" w:after="156"/>
      </w:pPr>
      <w:r>
        <w:rPr>
          <w:rFonts w:hint="eastAsia"/>
        </w:rPr>
        <w:t>立法</w:t>
      </w:r>
    </w:p>
    <w:p w:rsidR="001676F0" w:rsidRDefault="00261121">
      <w:pPr>
        <w:pStyle w:val="affffffffd"/>
      </w:pPr>
      <w:r>
        <w:rPr>
          <w:rFonts w:hint="eastAsia"/>
        </w:rPr>
        <w:t>应根据《泰安市制定地方性法规条例》，严格履行地方性法规制定程序，主要包括编制立法规划和制定年度立法工作计划、法规草案起草、市人民代表大会或市人民代表大会常务委员会审议和表决以及报送省人大常委会批准、公布地方性法规和地方性法规报备、修改、废止、解释等。</w:t>
      </w:r>
    </w:p>
    <w:p w:rsidR="001676F0" w:rsidRDefault="00261121">
      <w:pPr>
        <w:pStyle w:val="affffffffd"/>
      </w:pPr>
      <w:r>
        <w:rPr>
          <w:rFonts w:hint="eastAsia"/>
        </w:rPr>
        <w:t>应根据《泰安市政府规章制定办法》，严格履行地方政府规章制定程序，主要包括立项、起草、审查、决定、公布和备案、修改、废止和解释等。</w:t>
      </w:r>
    </w:p>
    <w:p w:rsidR="001676F0" w:rsidRDefault="00261121">
      <w:pPr>
        <w:pStyle w:val="affffffffd"/>
      </w:pPr>
      <w:r>
        <w:rPr>
          <w:rFonts w:hint="eastAsia"/>
        </w:rPr>
        <w:t>应完善立法论证评估制度，加大立法前评估力度，认真论证评估立法项目必要性、可行性。</w:t>
      </w:r>
    </w:p>
    <w:p w:rsidR="001676F0" w:rsidRDefault="00261121">
      <w:pPr>
        <w:pStyle w:val="affffffffd"/>
      </w:pPr>
      <w:r>
        <w:rPr>
          <w:rFonts w:hint="eastAsia"/>
        </w:rPr>
        <w:t>应丰富立法形式，注重解决实际问题，积极运用新媒体新技术拓宽立法公众参与渠道，完善立法听证、民意调查机制。</w:t>
      </w:r>
    </w:p>
    <w:p w:rsidR="001676F0" w:rsidRDefault="00261121">
      <w:pPr>
        <w:pStyle w:val="affffffffd"/>
      </w:pPr>
      <w:r>
        <w:rPr>
          <w:rFonts w:hint="eastAsia"/>
        </w:rPr>
        <w:t>应建立健全立法风险防范机制，将风险评估贯穿立法全过程。</w:t>
      </w:r>
    </w:p>
    <w:p w:rsidR="001676F0" w:rsidRDefault="00261121">
      <w:pPr>
        <w:pStyle w:val="affffffffd"/>
      </w:pPr>
      <w:r>
        <w:rPr>
          <w:rFonts w:hint="eastAsia"/>
        </w:rPr>
        <w:t>应建立法规规章解读机制和公告制度，凡涉及公众切身利益的法规规章、规范性文件，除依法不宜公开的外，发布时应将解读作为必经程序。</w:t>
      </w:r>
    </w:p>
    <w:p w:rsidR="001676F0" w:rsidRDefault="00261121">
      <w:pPr>
        <w:pStyle w:val="afff"/>
        <w:spacing w:before="156" w:after="156"/>
      </w:pPr>
      <w:r>
        <w:rPr>
          <w:rFonts w:hint="eastAsia"/>
        </w:rPr>
        <w:t>行政执法</w:t>
      </w:r>
    </w:p>
    <w:p w:rsidR="001676F0" w:rsidRDefault="00261121">
      <w:pPr>
        <w:pStyle w:val="affffffffd"/>
      </w:pPr>
      <w:r>
        <w:rPr>
          <w:rFonts w:hint="eastAsia"/>
        </w:rPr>
        <w:t>应建立行政权力清单，制定行政执法工作规程和操作手册，明确执法事项的工作程序、履职要求、办理时限、行为规范等。</w:t>
      </w:r>
    </w:p>
    <w:p w:rsidR="001676F0" w:rsidRDefault="00261121">
      <w:pPr>
        <w:pStyle w:val="affffffffd"/>
      </w:pPr>
      <w:r>
        <w:rPr>
          <w:rFonts w:hint="eastAsia"/>
        </w:rPr>
        <w:t>应建立行政执法权力运行机制，制定行政执法公示制度、执法全过程记录制度和重大执法决定法制审核制度，优化执法方式，用好行政裁量权，健全执法机制，严格执法程序，规范执法行为。</w:t>
      </w:r>
    </w:p>
    <w:p w:rsidR="001676F0" w:rsidRDefault="00261121">
      <w:pPr>
        <w:pStyle w:val="affffffffd"/>
      </w:pPr>
      <w:r>
        <w:rPr>
          <w:rFonts w:hint="eastAsia"/>
        </w:rPr>
        <w:t>应根据相关规定，严格履行行政执法程序，坚持严格执法、规范执法、公正执法、文明执法。行政执法程序主要包括：</w:t>
      </w:r>
    </w:p>
    <w:p w:rsidR="001676F0" w:rsidRDefault="00261121">
      <w:pPr>
        <w:pStyle w:val="af5"/>
        <w:numPr>
          <w:ilvl w:val="0"/>
          <w:numId w:val="60"/>
        </w:numPr>
        <w:rPr>
          <w:color w:val="000000" w:themeColor="text1"/>
        </w:rPr>
      </w:pPr>
      <w:r>
        <w:rPr>
          <w:rFonts w:hint="eastAsia"/>
          <w:color w:val="000000" w:themeColor="text1"/>
        </w:rPr>
        <w:t>行政许可：申请、受理、审查、决定、归档；</w:t>
      </w:r>
    </w:p>
    <w:p w:rsidR="001676F0" w:rsidRDefault="00261121">
      <w:pPr>
        <w:pStyle w:val="af5"/>
        <w:numPr>
          <w:ilvl w:val="0"/>
          <w:numId w:val="60"/>
        </w:numPr>
        <w:rPr>
          <w:color w:val="000000" w:themeColor="text1"/>
        </w:rPr>
      </w:pPr>
      <w:r>
        <w:rPr>
          <w:rFonts w:hint="eastAsia"/>
          <w:color w:val="000000" w:themeColor="text1"/>
        </w:rPr>
        <w:t>行政确认：申请、受理、审查、决定、归档；</w:t>
      </w:r>
    </w:p>
    <w:p w:rsidR="001676F0" w:rsidRDefault="00261121">
      <w:pPr>
        <w:pStyle w:val="af5"/>
        <w:numPr>
          <w:ilvl w:val="0"/>
          <w:numId w:val="60"/>
        </w:numPr>
      </w:pPr>
      <w:r>
        <w:rPr>
          <w:rFonts w:hint="eastAsia"/>
        </w:rPr>
        <w:t>行政给付：申请、受理、审查、决定、给付、归档；</w:t>
      </w:r>
    </w:p>
    <w:p w:rsidR="001676F0" w:rsidRDefault="00261121">
      <w:pPr>
        <w:pStyle w:val="af5"/>
        <w:numPr>
          <w:ilvl w:val="0"/>
          <w:numId w:val="60"/>
        </w:numPr>
      </w:pPr>
      <w:r>
        <w:rPr>
          <w:rFonts w:hint="eastAsia"/>
        </w:rPr>
        <w:t>行政检查：检查登记、检查实施、决定（有违法行为）、执行、归档；</w:t>
      </w:r>
    </w:p>
    <w:p w:rsidR="001676F0" w:rsidRDefault="00261121">
      <w:pPr>
        <w:pStyle w:val="af5"/>
      </w:pPr>
      <w:r>
        <w:rPr>
          <w:rFonts w:hint="eastAsia"/>
        </w:rPr>
        <w:t>行政处罚（一般程序）：立案、调查取证、告知、听证（法定情形）、法制审核、集体讨论（法定情形）、决定、送达、执行、结案归档；</w:t>
      </w:r>
    </w:p>
    <w:p w:rsidR="001676F0" w:rsidRDefault="00261121">
      <w:pPr>
        <w:pStyle w:val="af5"/>
      </w:pPr>
      <w:r>
        <w:rPr>
          <w:rFonts w:hint="eastAsia"/>
        </w:rPr>
        <w:t>行政强制措施：立案、告知、决定、实施、结案；</w:t>
      </w:r>
    </w:p>
    <w:p w:rsidR="001676F0" w:rsidRDefault="00261121">
      <w:pPr>
        <w:pStyle w:val="af5"/>
      </w:pPr>
      <w:r>
        <w:rPr>
          <w:rFonts w:hint="eastAsia"/>
        </w:rPr>
        <w:lastRenderedPageBreak/>
        <w:t>行政强制执行：立案、告知、决定、执行、结案。</w:t>
      </w:r>
    </w:p>
    <w:p w:rsidR="001676F0" w:rsidRDefault="00261121">
      <w:pPr>
        <w:pStyle w:val="affffffffd"/>
      </w:pPr>
      <w:r>
        <w:rPr>
          <w:rFonts w:hint="eastAsia"/>
        </w:rPr>
        <w:t>应制定部门统一的行政执法裁量权基准，细化、量化行政裁量标准，明确全市范围内同一违法行为适用统一的裁量基准。</w:t>
      </w:r>
    </w:p>
    <w:p w:rsidR="001676F0" w:rsidRDefault="00261121">
      <w:pPr>
        <w:pStyle w:val="afff"/>
        <w:spacing w:before="156" w:after="156"/>
        <w:rPr>
          <w:color w:val="FF0000"/>
        </w:rPr>
      </w:pPr>
      <w:r>
        <w:t>司法</w:t>
      </w:r>
    </w:p>
    <w:p w:rsidR="001676F0" w:rsidRDefault="00261121">
      <w:pPr>
        <w:pStyle w:val="affffffffd"/>
      </w:pPr>
      <w:r>
        <w:t>应严格落实司法责任制</w:t>
      </w:r>
      <w:r>
        <w:rPr>
          <w:rFonts w:hint="eastAsia"/>
        </w:rPr>
        <w:t>，</w:t>
      </w:r>
      <w:r>
        <w:t>建立健全</w:t>
      </w:r>
      <w:r>
        <w:rPr>
          <w:rFonts w:hint="eastAsia"/>
        </w:rPr>
        <w:t>司法</w:t>
      </w:r>
      <w:r>
        <w:t>队伍办案责任清单和</w:t>
      </w:r>
      <w:r>
        <w:rPr>
          <w:rFonts w:hint="eastAsia"/>
        </w:rPr>
        <w:t>履职指引。</w:t>
      </w:r>
    </w:p>
    <w:p w:rsidR="001676F0" w:rsidRDefault="00261121">
      <w:pPr>
        <w:pStyle w:val="affffffffd"/>
      </w:pPr>
      <w:r>
        <w:rPr>
          <w:rFonts w:hint="eastAsia"/>
        </w:rPr>
        <w:t>应加强司法办案团队建设，推动司法人员专业化分工、</w:t>
      </w:r>
      <w:proofErr w:type="gramStart"/>
      <w:r>
        <w:rPr>
          <w:rFonts w:hint="eastAsia"/>
        </w:rPr>
        <w:t>类案专业化</w:t>
      </w:r>
      <w:proofErr w:type="gramEnd"/>
      <w:r>
        <w:rPr>
          <w:rFonts w:hint="eastAsia"/>
        </w:rPr>
        <w:t>办理。</w:t>
      </w:r>
    </w:p>
    <w:p w:rsidR="001676F0" w:rsidRDefault="00261121">
      <w:pPr>
        <w:pStyle w:val="affffffffd"/>
      </w:pPr>
      <w:r>
        <w:rPr>
          <w:rFonts w:hint="eastAsia"/>
        </w:rPr>
        <w:t>法官应严格履行审判程序，包括立案、分案、送达、庭审、合议、宣判、执行、结案、归档等。</w:t>
      </w:r>
    </w:p>
    <w:p w:rsidR="001676F0" w:rsidRDefault="00261121">
      <w:pPr>
        <w:pStyle w:val="affffffffd"/>
      </w:pPr>
      <w:r>
        <w:rPr>
          <w:rFonts w:hint="eastAsia"/>
        </w:rPr>
        <w:t>检察官应严格履行检察程序，主要包括案件受理、审查立案、实施侦查、强制措施、侦查终结。</w:t>
      </w:r>
    </w:p>
    <w:p w:rsidR="001676F0" w:rsidRDefault="00261121">
      <w:pPr>
        <w:pStyle w:val="affffffffd"/>
      </w:pPr>
      <w:r>
        <w:rPr>
          <w:rFonts w:hint="eastAsia"/>
        </w:rPr>
        <w:t>应加强和完善典型案例制度，确保法律适用统一。</w:t>
      </w:r>
    </w:p>
    <w:p w:rsidR="001676F0" w:rsidRDefault="00261121">
      <w:pPr>
        <w:pStyle w:val="affffffffd"/>
      </w:pPr>
      <w:r>
        <w:rPr>
          <w:rFonts w:hint="eastAsia"/>
        </w:rPr>
        <w:t>应健全专业法官会议、检察官联席会议制度，切实发挥为办案组织提供法律咨询的功能。</w:t>
      </w:r>
    </w:p>
    <w:p w:rsidR="001676F0" w:rsidRDefault="00261121">
      <w:pPr>
        <w:pStyle w:val="affffffffd"/>
      </w:pPr>
      <w:r>
        <w:rPr>
          <w:rFonts w:hint="eastAsia"/>
        </w:rPr>
        <w:t>应分类建立司法办案质量评价机制，以常规抽查、重点评查、专项评查等方式对办案质量进行专业评价。</w:t>
      </w:r>
    </w:p>
    <w:p w:rsidR="001676F0" w:rsidRDefault="00261121">
      <w:pPr>
        <w:pStyle w:val="affffffffd"/>
      </w:pPr>
      <w:r>
        <w:rPr>
          <w:rFonts w:hint="eastAsia"/>
        </w:rPr>
        <w:t>应严格落实违法审判、检察责任认定和追究制度。</w:t>
      </w:r>
    </w:p>
    <w:p w:rsidR="001676F0" w:rsidRDefault="00261121">
      <w:pPr>
        <w:numPr>
          <w:ilvl w:val="3"/>
          <w:numId w:val="2"/>
        </w:numPr>
        <w:adjustRightInd/>
        <w:spacing w:beforeLines="50" w:before="156" w:afterLines="50" w:after="156" w:line="240" w:lineRule="auto"/>
        <w:outlineLvl w:val="2"/>
        <w:rPr>
          <w:rFonts w:ascii="黑体" w:eastAsia="黑体" w:hAnsi="Times New Roman"/>
          <w:kern w:val="0"/>
          <w:szCs w:val="20"/>
        </w:rPr>
      </w:pPr>
      <w:bookmarkStart w:id="1158" w:name="_Toc65154858"/>
      <w:bookmarkStart w:id="1159" w:name="_Toc65012180"/>
      <w:bookmarkStart w:id="1160" w:name="_Toc65154938"/>
      <w:r>
        <w:rPr>
          <w:rFonts w:ascii="黑体" w:eastAsia="黑体" w:hAnsi="Times New Roman" w:hint="eastAsia"/>
          <w:kern w:val="0"/>
          <w:szCs w:val="20"/>
        </w:rPr>
        <w:t>守法</w:t>
      </w:r>
      <w:bookmarkEnd w:id="1158"/>
      <w:bookmarkEnd w:id="1159"/>
      <w:bookmarkEnd w:id="1160"/>
    </w:p>
    <w:p w:rsidR="001676F0" w:rsidRDefault="00261121">
      <w:pPr>
        <w:widowControl/>
        <w:numPr>
          <w:ilvl w:val="4"/>
          <w:numId w:val="2"/>
        </w:numPr>
        <w:adjustRightInd/>
        <w:spacing w:line="240" w:lineRule="auto"/>
        <w:rPr>
          <w:rFonts w:ascii="宋体" w:hAnsi="Times New Roman"/>
          <w:kern w:val="0"/>
          <w:szCs w:val="20"/>
        </w:rPr>
      </w:pPr>
      <w:r>
        <w:rPr>
          <w:rFonts w:ascii="宋体" w:hAnsi="Times New Roman"/>
          <w:kern w:val="0"/>
          <w:szCs w:val="20"/>
        </w:rPr>
        <w:t>应维护宪法尊严</w:t>
      </w:r>
      <w:r>
        <w:rPr>
          <w:rFonts w:ascii="宋体" w:hAnsi="Times New Roman" w:hint="eastAsia"/>
          <w:kern w:val="0"/>
          <w:szCs w:val="20"/>
        </w:rPr>
        <w:t>，坚持宪法法律至上，维护国家法制统一、尊严和权威。</w:t>
      </w:r>
    </w:p>
    <w:p w:rsidR="001676F0" w:rsidRDefault="00261121">
      <w:pPr>
        <w:widowControl/>
        <w:numPr>
          <w:ilvl w:val="4"/>
          <w:numId w:val="2"/>
        </w:numPr>
        <w:adjustRightInd/>
        <w:spacing w:line="240" w:lineRule="auto"/>
        <w:rPr>
          <w:rFonts w:ascii="宋体" w:hAnsi="Times New Roman"/>
          <w:kern w:val="0"/>
          <w:szCs w:val="20"/>
        </w:rPr>
      </w:pPr>
      <w:r>
        <w:rPr>
          <w:rFonts w:ascii="宋体" w:hAnsi="Times New Roman" w:hint="eastAsia"/>
          <w:kern w:val="0"/>
          <w:szCs w:val="20"/>
        </w:rPr>
        <w:t>应带头遵守法律、敬畏法律。</w:t>
      </w:r>
    </w:p>
    <w:p w:rsidR="001676F0" w:rsidRDefault="00261121">
      <w:pPr>
        <w:widowControl/>
        <w:numPr>
          <w:ilvl w:val="4"/>
          <w:numId w:val="2"/>
        </w:numPr>
        <w:adjustRightInd/>
        <w:spacing w:line="240" w:lineRule="auto"/>
        <w:rPr>
          <w:rFonts w:ascii="宋体" w:hAnsi="Times New Roman"/>
          <w:kern w:val="0"/>
          <w:szCs w:val="20"/>
        </w:rPr>
      </w:pPr>
      <w:r>
        <w:rPr>
          <w:rFonts w:ascii="宋体" w:hAnsi="Times New Roman" w:hint="eastAsia"/>
          <w:kern w:val="0"/>
          <w:szCs w:val="20"/>
        </w:rPr>
        <w:t>将违法情况纳入有关考核。</w:t>
      </w:r>
    </w:p>
    <w:p w:rsidR="001676F0" w:rsidRDefault="00261121">
      <w:pPr>
        <w:numPr>
          <w:ilvl w:val="3"/>
          <w:numId w:val="2"/>
        </w:numPr>
        <w:adjustRightInd/>
        <w:spacing w:beforeLines="50" w:before="156" w:afterLines="50" w:after="156" w:line="240" w:lineRule="auto"/>
        <w:outlineLvl w:val="2"/>
        <w:rPr>
          <w:rFonts w:ascii="黑体" w:eastAsia="黑体" w:hAnsi="Times New Roman"/>
          <w:kern w:val="0"/>
          <w:szCs w:val="20"/>
        </w:rPr>
      </w:pPr>
      <w:r>
        <w:rPr>
          <w:rFonts w:ascii="黑体" w:eastAsia="黑体" w:hAnsi="Times New Roman" w:hint="eastAsia"/>
          <w:kern w:val="0"/>
          <w:szCs w:val="20"/>
        </w:rPr>
        <w:t>普法</w:t>
      </w:r>
    </w:p>
    <w:p w:rsidR="001676F0" w:rsidRDefault="00261121">
      <w:pPr>
        <w:pStyle w:val="affffffffa"/>
      </w:pPr>
      <w:r>
        <w:rPr>
          <w:rFonts w:hint="eastAsia"/>
        </w:rPr>
        <w:t>按照“谁执法谁普法”普法责任制要求，法治专门队伍所在部门（单位）应制定本部门（单位）普法规划、年度普法计划和普法责任清单，明确普法任务和工作要求并负责落实。</w:t>
      </w:r>
    </w:p>
    <w:p w:rsidR="001676F0" w:rsidRDefault="00261121">
      <w:pPr>
        <w:pStyle w:val="affffffffa"/>
      </w:pPr>
      <w:r>
        <w:rPr>
          <w:rFonts w:hint="eastAsia"/>
        </w:rPr>
        <w:t>法治专门队伍应将普法宣传融入履行职责各环节、全过程，面向公众大力宣传习近平法治思想，深入开展全民宪法学习宣传教育，广泛普及基本法律知识以及与本部门（单位）工作职责密切相关法律法规。</w:t>
      </w:r>
    </w:p>
    <w:p w:rsidR="001676F0" w:rsidRDefault="00261121">
      <w:pPr>
        <w:pStyle w:val="affffffffa"/>
      </w:pPr>
      <w:r>
        <w:rPr>
          <w:rFonts w:hint="eastAsia"/>
        </w:rPr>
        <w:t>法治专门队伍所在部门（单位）应发挥自身优势，采取专题讲座、图板展示、</w:t>
      </w:r>
      <w:proofErr w:type="gramStart"/>
      <w:r>
        <w:rPr>
          <w:rFonts w:hint="eastAsia"/>
        </w:rPr>
        <w:t>微信公众号</w:t>
      </w:r>
      <w:proofErr w:type="gramEnd"/>
      <w:r>
        <w:rPr>
          <w:rFonts w:hint="eastAsia"/>
        </w:rPr>
        <w:t>专栏、法律咨询、执法微体验、发放普法宣传单等方式进行普法宣传工作。</w:t>
      </w:r>
    </w:p>
    <w:p w:rsidR="001676F0" w:rsidRDefault="00261121">
      <w:pPr>
        <w:pStyle w:val="affd"/>
        <w:spacing w:before="156" w:after="156"/>
      </w:pPr>
      <w:bookmarkStart w:id="1161" w:name="_Toc81473733"/>
      <w:bookmarkStart w:id="1162" w:name="_Toc81557138"/>
      <w:bookmarkStart w:id="1163" w:name="_Toc81859257"/>
      <w:bookmarkStart w:id="1164" w:name="_Toc81859288"/>
      <w:bookmarkStart w:id="1165" w:name="_Toc81991248"/>
      <w:bookmarkStart w:id="1166" w:name="_Toc82037226"/>
      <w:bookmarkStart w:id="1167" w:name="_Toc82039248"/>
      <w:bookmarkStart w:id="1168" w:name="_Toc82469634"/>
      <w:bookmarkStart w:id="1169" w:name="_Toc82504462"/>
      <w:bookmarkStart w:id="1170" w:name="_Toc82505577"/>
      <w:bookmarkStart w:id="1171" w:name="_Toc82505617"/>
      <w:bookmarkStart w:id="1172" w:name="_Toc82682337"/>
      <w:bookmarkStart w:id="1173" w:name="_Toc82682835"/>
      <w:bookmarkStart w:id="1174" w:name="_Toc82697870"/>
      <w:bookmarkStart w:id="1175" w:name="_Toc83220267"/>
      <w:bookmarkStart w:id="1176" w:name="_Toc83221054"/>
      <w:bookmarkStart w:id="1177" w:name="_Toc83221130"/>
      <w:bookmarkStart w:id="1178" w:name="_Toc83221826"/>
      <w:bookmarkStart w:id="1179" w:name="_Toc83222991"/>
      <w:bookmarkStart w:id="1180" w:name="_Toc83223092"/>
      <w:bookmarkStart w:id="1181" w:name="_Toc86155515"/>
      <w:bookmarkStart w:id="1182" w:name="_Toc86330281"/>
      <w:bookmarkStart w:id="1183" w:name="_Toc88768369"/>
      <w:bookmarkStart w:id="1184" w:name="_Toc88770205"/>
      <w:bookmarkStart w:id="1185" w:name="_Toc90323318"/>
      <w:bookmarkStart w:id="1186" w:name="_Toc90328044"/>
      <w:bookmarkStart w:id="1187" w:name="_Toc90371713"/>
      <w:bookmarkStart w:id="1188" w:name="_Toc90929968"/>
      <w:bookmarkStart w:id="1189" w:name="_Toc90933443"/>
      <w:bookmarkStart w:id="1190" w:name="_Toc90933896"/>
      <w:bookmarkStart w:id="1191" w:name="_Toc90934699"/>
      <w:bookmarkStart w:id="1192" w:name="_Toc90934921"/>
      <w:bookmarkStart w:id="1193" w:name="_Toc90940974"/>
      <w:bookmarkStart w:id="1194" w:name="_Toc92119885"/>
      <w:bookmarkStart w:id="1195" w:name="_Toc95813873"/>
      <w:bookmarkStart w:id="1196" w:name="_Toc96000906"/>
      <w:bookmarkStart w:id="1197" w:name="_Toc97627173"/>
      <w:bookmarkStart w:id="1198" w:name="_Toc97627616"/>
      <w:bookmarkStart w:id="1199" w:name="_Toc101183603"/>
      <w:bookmarkStart w:id="1200" w:name="_Toc101185567"/>
      <w:bookmarkStart w:id="1201" w:name="_Toc101972648"/>
      <w:bookmarkStart w:id="1202" w:name="_Toc101976565"/>
      <w:bookmarkStart w:id="1203" w:name="_Toc103263375"/>
      <w:bookmarkStart w:id="1204" w:name="_Toc103281571"/>
      <w:bookmarkStart w:id="1205" w:name="_Toc103283194"/>
      <w:bookmarkStart w:id="1206" w:name="_Toc103686996"/>
      <w:bookmarkStart w:id="1207" w:name="_Toc104881812"/>
      <w:bookmarkStart w:id="1208" w:name="_Toc105423900"/>
      <w:bookmarkStart w:id="1209" w:name="_Toc109201123"/>
      <w:bookmarkStart w:id="1210" w:name="_Toc109654615"/>
      <w:bookmarkStart w:id="1211" w:name="_Toc109979316"/>
      <w:bookmarkStart w:id="1212" w:name="_Toc110532692"/>
      <w:bookmarkStart w:id="1213" w:name="_Toc110534471"/>
      <w:bookmarkStart w:id="1214" w:name="_Toc110534560"/>
      <w:bookmarkStart w:id="1215" w:name="_Toc110598447"/>
      <w:bookmarkStart w:id="1216" w:name="_Toc110598869"/>
      <w:bookmarkStart w:id="1217" w:name="_Toc110842748"/>
      <w:bookmarkStart w:id="1218" w:name="_Toc111014975"/>
      <w:r>
        <w:rPr>
          <w:rFonts w:hint="eastAsia"/>
        </w:rPr>
        <w:t>法律服务队伍法治能力建设</w:t>
      </w:r>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p>
    <w:p w:rsidR="001676F0" w:rsidRDefault="00261121">
      <w:pPr>
        <w:numPr>
          <w:ilvl w:val="3"/>
          <w:numId w:val="2"/>
        </w:numPr>
        <w:adjustRightInd/>
        <w:spacing w:line="240" w:lineRule="auto"/>
        <w:rPr>
          <w:rFonts w:ascii="宋体" w:hAnsi="Times New Roman"/>
          <w:kern w:val="0"/>
          <w:szCs w:val="20"/>
        </w:rPr>
      </w:pPr>
      <w:proofErr w:type="gramStart"/>
      <w:r>
        <w:rPr>
          <w:rFonts w:ascii="宋体" w:hAnsi="Times New Roman" w:hint="eastAsia"/>
          <w:kern w:val="0"/>
          <w:szCs w:val="20"/>
        </w:rPr>
        <w:t>除相关</w:t>
      </w:r>
      <w:proofErr w:type="gramEnd"/>
      <w:r>
        <w:rPr>
          <w:rFonts w:ascii="宋体" w:hAnsi="Times New Roman" w:hint="eastAsia"/>
          <w:kern w:val="0"/>
          <w:szCs w:val="20"/>
        </w:rPr>
        <w:t>规定外，法律服务队伍学法内容参照7.1.1相关内容执行。</w:t>
      </w:r>
    </w:p>
    <w:p w:rsidR="001676F0" w:rsidRDefault="00261121">
      <w:pPr>
        <w:numPr>
          <w:ilvl w:val="3"/>
          <w:numId w:val="2"/>
        </w:numPr>
        <w:adjustRightInd/>
        <w:spacing w:line="240" w:lineRule="auto"/>
        <w:rPr>
          <w:rFonts w:ascii="宋体" w:hAnsi="Times New Roman"/>
          <w:kern w:val="0"/>
          <w:szCs w:val="20"/>
        </w:rPr>
      </w:pPr>
      <w:r>
        <w:rPr>
          <w:rFonts w:ascii="宋体" w:hAnsi="Times New Roman" w:hint="eastAsia"/>
          <w:kern w:val="0"/>
          <w:szCs w:val="20"/>
        </w:rPr>
        <w:t>法律服务队伍应定期开展执业规范、行业规范及相关管理规定的学习。</w:t>
      </w:r>
    </w:p>
    <w:p w:rsidR="001676F0" w:rsidRDefault="00261121">
      <w:pPr>
        <w:pStyle w:val="affffffffb"/>
      </w:pPr>
      <w:r>
        <w:rPr>
          <w:rFonts w:hint="eastAsia"/>
        </w:rPr>
        <w:t>法律服务队伍人员应忠于宪法和法律，严格执行法律法规和执业规范等，坚持以事实为根据，以法律为准绳，做到依法依规执业。</w:t>
      </w:r>
    </w:p>
    <w:p w:rsidR="001676F0" w:rsidRDefault="00261121">
      <w:pPr>
        <w:numPr>
          <w:ilvl w:val="3"/>
          <w:numId w:val="2"/>
        </w:numPr>
        <w:adjustRightInd/>
        <w:spacing w:line="240" w:lineRule="auto"/>
        <w:rPr>
          <w:rFonts w:ascii="宋体" w:hAnsi="Times New Roman"/>
          <w:kern w:val="0"/>
          <w:szCs w:val="20"/>
        </w:rPr>
      </w:pPr>
      <w:r>
        <w:rPr>
          <w:rFonts w:ascii="宋体" w:hAnsi="Times New Roman" w:hint="eastAsia"/>
          <w:kern w:val="0"/>
          <w:szCs w:val="20"/>
        </w:rPr>
        <w:t>法律服务队伍宜将普法融入法律服务全过程，宣传相关法律知识，告知当事人相关法律权利、义务和法律程序等，及时解答法律问题。</w:t>
      </w:r>
    </w:p>
    <w:p w:rsidR="001676F0" w:rsidRDefault="00261121">
      <w:pPr>
        <w:numPr>
          <w:ilvl w:val="3"/>
          <w:numId w:val="2"/>
        </w:numPr>
        <w:adjustRightInd/>
        <w:spacing w:line="240" w:lineRule="auto"/>
        <w:rPr>
          <w:rFonts w:ascii="宋体" w:hAnsi="Times New Roman"/>
          <w:kern w:val="0"/>
          <w:szCs w:val="20"/>
        </w:rPr>
      </w:pPr>
      <w:r>
        <w:rPr>
          <w:rFonts w:ascii="宋体" w:hAnsi="Times New Roman" w:hint="eastAsia"/>
          <w:kern w:val="0"/>
          <w:szCs w:val="20"/>
        </w:rPr>
        <w:t>法律服务队伍积极参与公益普法活动，深入开展法治宣传教育。</w:t>
      </w:r>
    </w:p>
    <w:p w:rsidR="001676F0" w:rsidRDefault="00261121">
      <w:pPr>
        <w:pStyle w:val="affd"/>
        <w:spacing w:before="156" w:after="156"/>
      </w:pPr>
      <w:bookmarkStart w:id="1219" w:name="_Toc110534561"/>
      <w:bookmarkStart w:id="1220" w:name="_Toc110534472"/>
      <w:bookmarkStart w:id="1221" w:name="_Toc110532693"/>
      <w:bookmarkStart w:id="1222" w:name="_Toc109979317"/>
      <w:bookmarkStart w:id="1223" w:name="_Toc109654616"/>
      <w:bookmarkStart w:id="1224" w:name="_Toc109201124"/>
      <w:bookmarkStart w:id="1225" w:name="_Toc105423901"/>
      <w:bookmarkStart w:id="1226" w:name="_Toc104881813"/>
      <w:bookmarkStart w:id="1227" w:name="_Toc103686997"/>
      <w:bookmarkStart w:id="1228" w:name="_Toc103283195"/>
      <w:bookmarkStart w:id="1229" w:name="_Toc110598448"/>
      <w:bookmarkStart w:id="1230" w:name="_Toc110598870"/>
      <w:bookmarkStart w:id="1231" w:name="_Toc110842749"/>
      <w:bookmarkStart w:id="1232" w:name="_Toc111014976"/>
      <w:r>
        <w:rPr>
          <w:rFonts w:hint="eastAsia"/>
        </w:rPr>
        <w:t>督促考核</w:t>
      </w:r>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p>
    <w:p w:rsidR="001676F0" w:rsidRDefault="00261121">
      <w:pPr>
        <w:numPr>
          <w:ilvl w:val="3"/>
          <w:numId w:val="2"/>
        </w:numPr>
        <w:adjustRightInd/>
        <w:spacing w:line="240" w:lineRule="auto"/>
        <w:rPr>
          <w:rFonts w:ascii="宋体" w:hAnsi="Times New Roman"/>
          <w:kern w:val="0"/>
          <w:szCs w:val="20"/>
        </w:rPr>
      </w:pPr>
      <w:r>
        <w:rPr>
          <w:rFonts w:ascii="宋体" w:hAnsi="Times New Roman" w:hint="eastAsia"/>
          <w:kern w:val="0"/>
          <w:szCs w:val="20"/>
        </w:rPr>
        <w:lastRenderedPageBreak/>
        <w:t>应建立学法考法用法档案，详细记载法治工作人员日常学法、培训轮训、考试成绩、违法履职等情况，书面材料立卷归档，电子文档备份留存，做到每人一档。</w:t>
      </w:r>
    </w:p>
    <w:p w:rsidR="001676F0" w:rsidRDefault="00261121">
      <w:pPr>
        <w:numPr>
          <w:ilvl w:val="3"/>
          <w:numId w:val="2"/>
        </w:numPr>
        <w:adjustRightInd/>
        <w:spacing w:line="240" w:lineRule="auto"/>
        <w:rPr>
          <w:rFonts w:ascii="宋体" w:hAnsi="Times New Roman"/>
          <w:kern w:val="0"/>
          <w:szCs w:val="20"/>
        </w:rPr>
      </w:pPr>
      <w:r>
        <w:rPr>
          <w:rFonts w:ascii="宋体" w:hAnsi="Times New Roman" w:hint="eastAsia"/>
          <w:kern w:val="0"/>
          <w:szCs w:val="20"/>
        </w:rPr>
        <w:t>法治工作队伍学法、考法、用法、守法、普法等情况纳入绩效考核“法治建设”内容。</w:t>
      </w:r>
    </w:p>
    <w:p w:rsidR="001676F0" w:rsidRDefault="00261121">
      <w:pPr>
        <w:numPr>
          <w:ilvl w:val="3"/>
          <w:numId w:val="2"/>
        </w:numPr>
        <w:adjustRightInd/>
        <w:spacing w:line="240" w:lineRule="auto"/>
        <w:rPr>
          <w:rFonts w:ascii="宋体" w:hAnsi="Times New Roman"/>
          <w:kern w:val="0"/>
          <w:szCs w:val="20"/>
        </w:rPr>
      </w:pPr>
      <w:r>
        <w:rPr>
          <w:rFonts w:ascii="宋体" w:hAnsi="Times New Roman" w:hint="eastAsia"/>
          <w:kern w:val="0"/>
          <w:szCs w:val="20"/>
        </w:rPr>
        <w:t>应强化法治能力建设成果应用，健全完善“重视法治素养、能力和实绩用人导向”的机制。</w:t>
      </w:r>
    </w:p>
    <w:p w:rsidR="001676F0" w:rsidRDefault="00261121">
      <w:pPr>
        <w:pStyle w:val="affc"/>
        <w:spacing w:before="312" w:after="312"/>
      </w:pPr>
      <w:bookmarkStart w:id="1233" w:name="_Toc63023796"/>
      <w:bookmarkStart w:id="1234" w:name="_Toc63028136"/>
      <w:bookmarkStart w:id="1235" w:name="_Toc64914470"/>
      <w:bookmarkStart w:id="1236" w:name="_Toc64914499"/>
      <w:bookmarkStart w:id="1237" w:name="_Toc64991513"/>
      <w:bookmarkStart w:id="1238" w:name="_Toc65069259"/>
      <w:bookmarkStart w:id="1239" w:name="_Toc65069503"/>
      <w:bookmarkStart w:id="1240" w:name="_Toc65138938"/>
      <w:bookmarkStart w:id="1241" w:name="_Toc65160242"/>
      <w:bookmarkStart w:id="1242" w:name="_Toc65192823"/>
      <w:bookmarkStart w:id="1243" w:name="_Toc65227537"/>
      <w:bookmarkStart w:id="1244" w:name="_Toc65236541"/>
      <w:bookmarkStart w:id="1245" w:name="_Toc65236676"/>
      <w:bookmarkStart w:id="1246" w:name="_Toc65434757"/>
      <w:bookmarkStart w:id="1247" w:name="_Toc81473735"/>
      <w:bookmarkStart w:id="1248" w:name="_Toc81557140"/>
      <w:bookmarkStart w:id="1249" w:name="_Toc81859259"/>
      <w:bookmarkStart w:id="1250" w:name="_Toc81859290"/>
      <w:bookmarkStart w:id="1251" w:name="_Toc81991250"/>
      <w:bookmarkStart w:id="1252" w:name="_Toc82037228"/>
      <w:bookmarkStart w:id="1253" w:name="_Toc82039250"/>
      <w:bookmarkStart w:id="1254" w:name="_Toc82469636"/>
      <w:bookmarkStart w:id="1255" w:name="_Toc82504464"/>
      <w:bookmarkStart w:id="1256" w:name="_Toc82505579"/>
      <w:bookmarkStart w:id="1257" w:name="_Toc82505619"/>
      <w:bookmarkStart w:id="1258" w:name="_Toc82682339"/>
      <w:bookmarkStart w:id="1259" w:name="_Toc82682837"/>
      <w:bookmarkStart w:id="1260" w:name="_Toc82697872"/>
      <w:bookmarkStart w:id="1261" w:name="_Toc83220269"/>
      <w:bookmarkStart w:id="1262" w:name="_Toc83221056"/>
      <w:bookmarkStart w:id="1263" w:name="_Toc83221132"/>
      <w:bookmarkStart w:id="1264" w:name="_Toc83221828"/>
      <w:bookmarkStart w:id="1265" w:name="_Toc83222993"/>
      <w:bookmarkStart w:id="1266" w:name="_Toc83223094"/>
      <w:bookmarkStart w:id="1267" w:name="_Toc86155517"/>
      <w:bookmarkStart w:id="1268" w:name="_Toc86330283"/>
      <w:bookmarkStart w:id="1269" w:name="_Toc88768371"/>
      <w:bookmarkStart w:id="1270" w:name="_Toc88770207"/>
      <w:bookmarkStart w:id="1271" w:name="_Toc90323320"/>
      <w:bookmarkStart w:id="1272" w:name="_Toc90328046"/>
      <w:bookmarkStart w:id="1273" w:name="_Toc90371715"/>
      <w:bookmarkStart w:id="1274" w:name="_Toc90929970"/>
      <w:bookmarkStart w:id="1275" w:name="_Toc90933445"/>
      <w:bookmarkStart w:id="1276" w:name="_Toc90933898"/>
      <w:bookmarkStart w:id="1277" w:name="_Toc90934701"/>
      <w:bookmarkStart w:id="1278" w:name="_Toc90934923"/>
      <w:bookmarkStart w:id="1279" w:name="_Toc90940976"/>
      <w:bookmarkStart w:id="1280" w:name="_Toc92119887"/>
      <w:bookmarkStart w:id="1281" w:name="_Toc95813875"/>
      <w:bookmarkStart w:id="1282" w:name="_Toc96000907"/>
      <w:bookmarkStart w:id="1283" w:name="_Toc97627174"/>
      <w:bookmarkStart w:id="1284" w:name="_Toc97627617"/>
      <w:bookmarkStart w:id="1285" w:name="_Toc101183604"/>
      <w:bookmarkStart w:id="1286" w:name="_Toc101185568"/>
      <w:bookmarkStart w:id="1287" w:name="_Toc101972649"/>
      <w:bookmarkStart w:id="1288" w:name="_Toc101976566"/>
      <w:bookmarkStart w:id="1289" w:name="_Toc103263376"/>
      <w:bookmarkStart w:id="1290" w:name="_Toc103281572"/>
      <w:bookmarkStart w:id="1291" w:name="_Toc103283196"/>
      <w:bookmarkStart w:id="1292" w:name="_Toc103686998"/>
      <w:bookmarkStart w:id="1293" w:name="_Toc104881814"/>
      <w:bookmarkStart w:id="1294" w:name="_Toc105423902"/>
      <w:bookmarkStart w:id="1295" w:name="_Toc109201125"/>
      <w:bookmarkStart w:id="1296" w:name="_Toc109654617"/>
      <w:bookmarkStart w:id="1297" w:name="_Toc109979318"/>
      <w:bookmarkStart w:id="1298" w:name="_Toc110532694"/>
      <w:bookmarkStart w:id="1299" w:name="_Toc110534473"/>
      <w:bookmarkStart w:id="1300" w:name="_Toc110534562"/>
      <w:bookmarkStart w:id="1301" w:name="_Toc110598449"/>
      <w:bookmarkStart w:id="1302" w:name="_Toc110598871"/>
      <w:bookmarkStart w:id="1303" w:name="_Toc110842750"/>
      <w:bookmarkStart w:id="1304" w:name="_Toc111014977"/>
      <w:r>
        <w:t>职业素养建设</w:t>
      </w:r>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p>
    <w:p w:rsidR="001676F0" w:rsidRDefault="00261121">
      <w:pPr>
        <w:pStyle w:val="affd"/>
        <w:spacing w:before="156" w:after="156"/>
      </w:pPr>
      <w:bookmarkStart w:id="1305" w:name="_Toc97627175"/>
      <w:bookmarkStart w:id="1306" w:name="_Toc97627618"/>
      <w:bookmarkStart w:id="1307" w:name="_Toc101183605"/>
      <w:bookmarkStart w:id="1308" w:name="_Toc101185569"/>
      <w:bookmarkStart w:id="1309" w:name="_Toc101972650"/>
      <w:bookmarkStart w:id="1310" w:name="_Toc101976567"/>
      <w:bookmarkStart w:id="1311" w:name="_Toc103263377"/>
      <w:bookmarkStart w:id="1312" w:name="_Toc103281573"/>
      <w:bookmarkStart w:id="1313" w:name="_Toc103686999"/>
      <w:bookmarkStart w:id="1314" w:name="_Toc104881815"/>
      <w:bookmarkStart w:id="1315" w:name="_Toc103283197"/>
      <w:bookmarkStart w:id="1316" w:name="_Toc105423903"/>
      <w:bookmarkStart w:id="1317" w:name="_Toc109201126"/>
      <w:bookmarkStart w:id="1318" w:name="_Toc109654618"/>
      <w:bookmarkStart w:id="1319" w:name="_Toc109979319"/>
      <w:bookmarkStart w:id="1320" w:name="_Toc110532695"/>
      <w:bookmarkStart w:id="1321" w:name="_Toc110534474"/>
      <w:bookmarkStart w:id="1322" w:name="_Toc110534563"/>
      <w:bookmarkStart w:id="1323" w:name="_Toc110598450"/>
      <w:bookmarkStart w:id="1324" w:name="_Toc110598872"/>
      <w:bookmarkStart w:id="1325" w:name="_Toc110842751"/>
      <w:bookmarkStart w:id="1326" w:name="_Toc111014978"/>
      <w:r>
        <w:rPr>
          <w:rFonts w:hint="eastAsia"/>
        </w:rPr>
        <w:t>职业精神</w:t>
      </w:r>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p>
    <w:p w:rsidR="001676F0" w:rsidRPr="00BB783A" w:rsidRDefault="00261121">
      <w:pPr>
        <w:pStyle w:val="affffffffb"/>
      </w:pPr>
      <w:r w:rsidRPr="00BB783A">
        <w:rPr>
          <w:rFonts w:hint="eastAsia"/>
        </w:rPr>
        <w:t>坚持和弘扬“服务人民、忠诚履职、尚法公正、业务精通、廉洁守纪”的职业精神。</w:t>
      </w:r>
    </w:p>
    <w:p w:rsidR="001676F0" w:rsidRPr="00BB783A" w:rsidRDefault="00261121">
      <w:pPr>
        <w:pStyle w:val="affffffffb"/>
      </w:pPr>
      <w:r w:rsidRPr="00BB783A">
        <w:rPr>
          <w:rFonts w:hint="eastAsia"/>
        </w:rPr>
        <w:t>开展职业精神、职业信仰教育，不断增强职业荣誉感和归属感。</w:t>
      </w:r>
    </w:p>
    <w:p w:rsidR="001676F0" w:rsidRDefault="00261121">
      <w:pPr>
        <w:pStyle w:val="affd"/>
        <w:spacing w:before="156" w:after="156"/>
      </w:pPr>
      <w:bookmarkStart w:id="1327" w:name="_Toc97627176"/>
      <w:bookmarkStart w:id="1328" w:name="_Toc97627619"/>
      <w:bookmarkStart w:id="1329" w:name="_Toc101183606"/>
      <w:bookmarkStart w:id="1330" w:name="_Toc101185570"/>
      <w:bookmarkStart w:id="1331" w:name="_Toc101972651"/>
      <w:bookmarkStart w:id="1332" w:name="_Toc101976568"/>
      <w:bookmarkStart w:id="1333" w:name="_Toc103263378"/>
      <w:bookmarkStart w:id="1334" w:name="_Toc103281574"/>
      <w:bookmarkStart w:id="1335" w:name="_Toc103283198"/>
      <w:bookmarkStart w:id="1336" w:name="_Toc103687000"/>
      <w:bookmarkStart w:id="1337" w:name="_Toc104881816"/>
      <w:bookmarkStart w:id="1338" w:name="_Toc105423904"/>
      <w:bookmarkStart w:id="1339" w:name="_Toc109201127"/>
      <w:bookmarkStart w:id="1340" w:name="_Toc109654619"/>
      <w:bookmarkStart w:id="1341" w:name="_Toc109979320"/>
      <w:bookmarkStart w:id="1342" w:name="_Toc110532696"/>
      <w:bookmarkStart w:id="1343" w:name="_Toc110534475"/>
      <w:bookmarkStart w:id="1344" w:name="_Toc110534564"/>
      <w:bookmarkStart w:id="1345" w:name="_Toc110598451"/>
      <w:bookmarkStart w:id="1346" w:name="_Toc110598873"/>
      <w:bookmarkStart w:id="1347" w:name="_Toc110842752"/>
      <w:bookmarkStart w:id="1348" w:name="_Toc111014979"/>
      <w:r>
        <w:t>职业道德</w:t>
      </w:r>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p>
    <w:p w:rsidR="001676F0" w:rsidRDefault="00261121">
      <w:pPr>
        <w:pStyle w:val="affffffffb"/>
      </w:pPr>
      <w:r>
        <w:rPr>
          <w:rFonts w:hint="eastAsia"/>
        </w:rPr>
        <w:t>应健全和完善各类法治工作队伍职业道德准则，法治工作队伍现行职业道德准则见附录A。</w:t>
      </w:r>
    </w:p>
    <w:p w:rsidR="001676F0" w:rsidRDefault="00261121">
      <w:pPr>
        <w:pStyle w:val="affffffffb"/>
      </w:pPr>
      <w:r>
        <w:rPr>
          <w:rFonts w:hint="eastAsia"/>
        </w:rPr>
        <w:t>应完善各类法治工作队伍职业道德教育培训制度，制定培训计划、培训教材等。</w:t>
      </w:r>
    </w:p>
    <w:p w:rsidR="001676F0" w:rsidRDefault="00261121">
      <w:pPr>
        <w:pStyle w:val="affffffffb"/>
      </w:pPr>
      <w:r>
        <w:rPr>
          <w:rFonts w:hint="eastAsia"/>
        </w:rPr>
        <w:t>应加强职业道德经常性教育，确保每人每年接受职业道德培训或参与职业道德实践活动的时间总计不少于8学时。</w:t>
      </w:r>
    </w:p>
    <w:p w:rsidR="001676F0" w:rsidRDefault="00261121">
      <w:pPr>
        <w:pStyle w:val="affffffffb"/>
      </w:pPr>
      <w:r>
        <w:rPr>
          <w:rFonts w:hint="eastAsia"/>
        </w:rPr>
        <w:t>应运用互联网、新媒体等传播方式，及网络远程教育和即时教育等方式，拓宽法治工作队伍职业道德教育培训的途径和方式。</w:t>
      </w:r>
    </w:p>
    <w:p w:rsidR="001676F0" w:rsidRDefault="00261121">
      <w:pPr>
        <w:pStyle w:val="affffffffb"/>
      </w:pPr>
      <w:r>
        <w:rPr>
          <w:rFonts w:hint="eastAsia"/>
        </w:rPr>
        <w:t>应充分利用道德讲堂、革命历史、党风廉政、中华传统美德等现场教学基地，开展职业道德教育。</w:t>
      </w:r>
    </w:p>
    <w:p w:rsidR="001676F0" w:rsidRDefault="00261121">
      <w:pPr>
        <w:pStyle w:val="affffffffb"/>
      </w:pPr>
      <w:r>
        <w:rPr>
          <w:rFonts w:hint="eastAsia"/>
        </w:rPr>
        <w:t>应完善各类法治工作队伍职业道德考核评价机制，加强职业道德考核评价，将考核评价情况作为平时考核、年度考核和选拔任用的重要依据。</w:t>
      </w:r>
    </w:p>
    <w:p w:rsidR="001676F0" w:rsidRDefault="00261121">
      <w:pPr>
        <w:pStyle w:val="affd"/>
        <w:spacing w:before="156" w:after="156"/>
      </w:pPr>
      <w:bookmarkStart w:id="1349" w:name="_Toc97627177"/>
      <w:bookmarkStart w:id="1350" w:name="_Toc97627620"/>
      <w:bookmarkStart w:id="1351" w:name="_Toc101183607"/>
      <w:bookmarkStart w:id="1352" w:name="_Toc101185571"/>
      <w:bookmarkStart w:id="1353" w:name="_Toc101972652"/>
      <w:bookmarkStart w:id="1354" w:name="_Toc101976569"/>
      <w:bookmarkStart w:id="1355" w:name="_Toc103263379"/>
      <w:bookmarkStart w:id="1356" w:name="_Toc103281575"/>
      <w:bookmarkStart w:id="1357" w:name="_Toc103283199"/>
      <w:bookmarkStart w:id="1358" w:name="_Toc103687001"/>
      <w:bookmarkStart w:id="1359" w:name="_Toc104881817"/>
      <w:bookmarkStart w:id="1360" w:name="_Toc105423905"/>
      <w:bookmarkStart w:id="1361" w:name="_Toc109201128"/>
      <w:bookmarkStart w:id="1362" w:name="_Toc109654620"/>
      <w:bookmarkStart w:id="1363" w:name="_Toc109979321"/>
      <w:bookmarkStart w:id="1364" w:name="_Toc110532697"/>
      <w:bookmarkStart w:id="1365" w:name="_Toc110534476"/>
      <w:bookmarkStart w:id="1366" w:name="_Toc110534565"/>
      <w:bookmarkStart w:id="1367" w:name="_Toc110598452"/>
      <w:bookmarkStart w:id="1368" w:name="_Toc110598874"/>
      <w:bookmarkStart w:id="1369" w:name="_Toc110842753"/>
      <w:bookmarkStart w:id="1370" w:name="_Toc111014980"/>
      <w:r>
        <w:t>职业</w:t>
      </w:r>
      <w:r>
        <w:rPr>
          <w:rFonts w:hint="eastAsia"/>
        </w:rPr>
        <w:t>行为</w:t>
      </w:r>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p>
    <w:p w:rsidR="001676F0" w:rsidRDefault="00261121">
      <w:pPr>
        <w:pStyle w:val="affffffffb"/>
      </w:pPr>
      <w:r>
        <w:rPr>
          <w:rFonts w:hint="eastAsia"/>
        </w:rPr>
        <w:t>应健全和完善各类法治工作队伍职业行为规范。法治工作队伍现行职业行为规范见附录B。</w:t>
      </w:r>
    </w:p>
    <w:p w:rsidR="001676F0" w:rsidRDefault="00261121">
      <w:pPr>
        <w:pStyle w:val="affffffffb"/>
      </w:pPr>
      <w:r>
        <w:rPr>
          <w:rFonts w:hint="eastAsia"/>
        </w:rPr>
        <w:t>应建立健全法治工作队伍惩治和防腐败体系，加强重点环节、重点领域日常管理监督和廉政风险防控。</w:t>
      </w:r>
    </w:p>
    <w:p w:rsidR="001676F0" w:rsidRDefault="00261121">
      <w:pPr>
        <w:pStyle w:val="affffffffb"/>
      </w:pPr>
      <w:r>
        <w:rPr>
          <w:rFonts w:hint="eastAsia"/>
        </w:rPr>
        <w:t>应加强法治工作队伍廉政警示教育培训，通过组织观看廉洁教育片、学习典型案例通报文件等形式，强化法治工作队伍人员廉政意识。</w:t>
      </w:r>
    </w:p>
    <w:p w:rsidR="001676F0" w:rsidRDefault="00261121">
      <w:pPr>
        <w:pStyle w:val="affffffffb"/>
      </w:pPr>
      <w:r>
        <w:rPr>
          <w:rFonts w:hint="eastAsia"/>
        </w:rPr>
        <w:t>分类制定法治工作队伍人员用语规范，</w:t>
      </w:r>
      <w:r>
        <w:t>法治</w:t>
      </w:r>
      <w:r>
        <w:rPr>
          <w:rFonts w:hint="eastAsia"/>
        </w:rPr>
        <w:t>工作</w:t>
      </w:r>
      <w:r>
        <w:t>队伍人员用语应符合以下基本要求</w:t>
      </w:r>
      <w:r>
        <w:rPr>
          <w:rFonts w:hint="eastAsia"/>
        </w:rPr>
        <w:t>：</w:t>
      </w:r>
    </w:p>
    <w:p w:rsidR="001676F0" w:rsidRDefault="00261121">
      <w:pPr>
        <w:pStyle w:val="af5"/>
        <w:numPr>
          <w:ilvl w:val="0"/>
          <w:numId w:val="61"/>
        </w:numPr>
      </w:pPr>
      <w:r>
        <w:rPr>
          <w:rFonts w:hint="eastAsia"/>
        </w:rPr>
        <w:t>用语应规范、文明，不应使用粗俗、歧视、训斥、侮辱以及威胁性语言；</w:t>
      </w:r>
    </w:p>
    <w:p w:rsidR="001676F0" w:rsidRDefault="00261121">
      <w:pPr>
        <w:pStyle w:val="af5"/>
      </w:pPr>
      <w:r>
        <w:rPr>
          <w:rFonts w:hint="eastAsia"/>
        </w:rPr>
        <w:t>语言交流应口齿清楚、条理清晰、言简意赅、态度诚恳、用语礼貌；</w:t>
      </w:r>
    </w:p>
    <w:p w:rsidR="001676F0" w:rsidRDefault="00261121">
      <w:pPr>
        <w:pStyle w:val="af5"/>
      </w:pPr>
      <w:r>
        <w:rPr>
          <w:rFonts w:hint="eastAsia"/>
        </w:rPr>
        <w:t>宜使用普通话，也可视当事人实际情况，使用容易沟通的语言。</w:t>
      </w:r>
    </w:p>
    <w:p w:rsidR="001676F0" w:rsidRDefault="00261121">
      <w:pPr>
        <w:pStyle w:val="affffffffb"/>
      </w:pPr>
      <w:r>
        <w:rPr>
          <w:rFonts w:hint="eastAsia"/>
        </w:rPr>
        <w:t>法治工作队伍人员工作时应保持仪容整洁、端庄，法治专门队伍执法时还应按规定穿着统一的制式服装。</w:t>
      </w:r>
    </w:p>
    <w:p w:rsidR="001676F0" w:rsidRDefault="00261121">
      <w:pPr>
        <w:pStyle w:val="affc"/>
        <w:spacing w:before="312" w:after="312"/>
      </w:pPr>
      <w:bookmarkStart w:id="1371" w:name="_Toc97627178"/>
      <w:bookmarkStart w:id="1372" w:name="_Toc97627621"/>
      <w:bookmarkStart w:id="1373" w:name="_Toc101183608"/>
      <w:bookmarkStart w:id="1374" w:name="_Toc101185572"/>
      <w:bookmarkStart w:id="1375" w:name="_Toc101972653"/>
      <w:bookmarkStart w:id="1376" w:name="_Toc101976570"/>
      <w:bookmarkStart w:id="1377" w:name="_Toc103263380"/>
      <w:bookmarkStart w:id="1378" w:name="_Toc103281576"/>
      <w:bookmarkStart w:id="1379" w:name="_Toc103283200"/>
      <w:bookmarkStart w:id="1380" w:name="_Toc103687002"/>
      <w:bookmarkStart w:id="1381" w:name="_Toc104881818"/>
      <w:bookmarkStart w:id="1382" w:name="_Toc105423906"/>
      <w:bookmarkStart w:id="1383" w:name="_Toc109201129"/>
      <w:bookmarkStart w:id="1384" w:name="_Toc109654621"/>
      <w:bookmarkStart w:id="1385" w:name="_Toc109979322"/>
      <w:bookmarkStart w:id="1386" w:name="_Toc110532698"/>
      <w:bookmarkStart w:id="1387" w:name="_Toc110534477"/>
      <w:bookmarkStart w:id="1388" w:name="_Toc110534566"/>
      <w:bookmarkStart w:id="1389" w:name="_Toc110598453"/>
      <w:bookmarkStart w:id="1390" w:name="_Toc110598875"/>
      <w:bookmarkStart w:id="1391" w:name="_Toc110842754"/>
      <w:bookmarkStart w:id="1392" w:name="_Toc111014981"/>
      <w:r>
        <w:rPr>
          <w:rFonts w:hint="eastAsia"/>
        </w:rPr>
        <w:t>监督惩戒</w:t>
      </w:r>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p>
    <w:p w:rsidR="001676F0" w:rsidRDefault="00261121">
      <w:pPr>
        <w:pStyle w:val="affd"/>
        <w:spacing w:before="156" w:after="156"/>
      </w:pPr>
      <w:bookmarkStart w:id="1393" w:name="_Toc95813879"/>
      <w:bookmarkStart w:id="1394" w:name="_Toc96000911"/>
      <w:bookmarkStart w:id="1395" w:name="_Toc97627179"/>
      <w:bookmarkStart w:id="1396" w:name="_Toc97627622"/>
      <w:bookmarkStart w:id="1397" w:name="_Toc101183609"/>
      <w:bookmarkStart w:id="1398" w:name="_Toc101185573"/>
      <w:bookmarkStart w:id="1399" w:name="_Toc101972654"/>
      <w:bookmarkStart w:id="1400" w:name="_Toc101976571"/>
      <w:bookmarkStart w:id="1401" w:name="_Toc103263381"/>
      <w:bookmarkStart w:id="1402" w:name="_Toc103281577"/>
      <w:bookmarkStart w:id="1403" w:name="_Toc103283201"/>
      <w:bookmarkStart w:id="1404" w:name="_Toc103687003"/>
      <w:bookmarkStart w:id="1405" w:name="_Toc104881819"/>
      <w:bookmarkStart w:id="1406" w:name="_Toc105423907"/>
      <w:bookmarkStart w:id="1407" w:name="_Toc109201130"/>
      <w:bookmarkStart w:id="1408" w:name="_Toc109654622"/>
      <w:bookmarkStart w:id="1409" w:name="_Toc109979323"/>
      <w:bookmarkStart w:id="1410" w:name="_Toc110532699"/>
      <w:bookmarkStart w:id="1411" w:name="_Toc110534478"/>
      <w:bookmarkStart w:id="1412" w:name="_Toc110534567"/>
      <w:bookmarkStart w:id="1413" w:name="_Toc110598454"/>
      <w:bookmarkStart w:id="1414" w:name="_Toc110598876"/>
      <w:bookmarkStart w:id="1415" w:name="_Toc110842755"/>
      <w:bookmarkStart w:id="1416" w:name="_Toc111014982"/>
      <w:r>
        <w:t>法治专门队伍监督</w:t>
      </w:r>
      <w:bookmarkEnd w:id="1393"/>
      <w:bookmarkEnd w:id="1394"/>
      <w:bookmarkEnd w:id="1395"/>
      <w:bookmarkEnd w:id="1396"/>
      <w:r>
        <w:rPr>
          <w:rFonts w:hint="eastAsia"/>
        </w:rPr>
        <w:t>惩戒</w:t>
      </w:r>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p>
    <w:p w:rsidR="001676F0" w:rsidRDefault="00261121">
      <w:pPr>
        <w:pStyle w:val="affe"/>
        <w:spacing w:before="156" w:after="156"/>
      </w:pPr>
      <w:r>
        <w:t>法治专门队伍监督</w:t>
      </w:r>
    </w:p>
    <w:p w:rsidR="001676F0" w:rsidRDefault="00261121">
      <w:pPr>
        <w:widowControl/>
        <w:numPr>
          <w:ilvl w:val="4"/>
          <w:numId w:val="2"/>
        </w:numPr>
        <w:adjustRightInd/>
        <w:spacing w:line="240" w:lineRule="auto"/>
        <w:rPr>
          <w:rFonts w:ascii="宋体" w:hAnsi="Times New Roman"/>
          <w:kern w:val="0"/>
          <w:szCs w:val="20"/>
        </w:rPr>
      </w:pPr>
      <w:r>
        <w:rPr>
          <w:rFonts w:ascii="宋体" w:hAnsi="Times New Roman"/>
          <w:kern w:val="0"/>
          <w:szCs w:val="20"/>
        </w:rPr>
        <w:lastRenderedPageBreak/>
        <w:t>应建立健全相关监督机制</w:t>
      </w:r>
      <w:r>
        <w:rPr>
          <w:rFonts w:ascii="宋体" w:hAnsi="Times New Roman" w:hint="eastAsia"/>
          <w:kern w:val="0"/>
          <w:szCs w:val="20"/>
        </w:rPr>
        <w:t>，包括</w:t>
      </w:r>
      <w:r>
        <w:rPr>
          <w:rFonts w:ascii="宋体" w:hAnsi="Times New Roman"/>
          <w:kern w:val="0"/>
          <w:szCs w:val="20"/>
        </w:rPr>
        <w:t>但不限于</w:t>
      </w:r>
      <w:r>
        <w:rPr>
          <w:rFonts w:ascii="宋体" w:hAnsi="Times New Roman" w:hint="eastAsia"/>
          <w:kern w:val="0"/>
          <w:szCs w:val="20"/>
        </w:rPr>
        <w:t>：</w:t>
      </w:r>
    </w:p>
    <w:p w:rsidR="001676F0" w:rsidRDefault="00261121">
      <w:pPr>
        <w:pStyle w:val="af2"/>
      </w:pPr>
      <w:r>
        <w:rPr>
          <w:rFonts w:hint="eastAsia"/>
        </w:rPr>
        <w:t>党内监督、国家权力机关监督、民主监督、行政监督、司法监督、社会监督等外部监督机制；</w:t>
      </w:r>
      <w:r>
        <w:t xml:space="preserve"> </w:t>
      </w:r>
    </w:p>
    <w:p w:rsidR="001676F0" w:rsidRDefault="00261121">
      <w:pPr>
        <w:pStyle w:val="af2"/>
      </w:pPr>
      <w:r>
        <w:rPr>
          <w:rFonts w:hint="eastAsia"/>
        </w:rPr>
        <w:t xml:space="preserve">法治专门队伍所在部门（单位）考核评价、责任追究等内部监督机制； </w:t>
      </w:r>
    </w:p>
    <w:p w:rsidR="001676F0" w:rsidRDefault="00261121">
      <w:pPr>
        <w:pStyle w:val="af2"/>
      </w:pPr>
      <w:r>
        <w:rPr>
          <w:rFonts w:hint="eastAsia"/>
        </w:rPr>
        <w:t>法治督察等专门监督机制；</w:t>
      </w:r>
    </w:p>
    <w:p w:rsidR="001676F0" w:rsidRDefault="00261121">
      <w:pPr>
        <w:pStyle w:val="af2"/>
      </w:pPr>
      <w:r>
        <w:rPr>
          <w:rFonts w:hint="eastAsia"/>
        </w:rPr>
        <w:t>将法治建设纳入党委巡察、纪检监察等；</w:t>
      </w:r>
    </w:p>
    <w:p w:rsidR="001676F0" w:rsidRDefault="00261121">
      <w:pPr>
        <w:pStyle w:val="af2"/>
      </w:pPr>
      <w:r>
        <w:rPr>
          <w:rFonts w:hint="eastAsia"/>
        </w:rPr>
        <w:t>投诉反馈机制。</w:t>
      </w:r>
      <w:r>
        <w:t xml:space="preserve"> </w:t>
      </w:r>
    </w:p>
    <w:p w:rsidR="001676F0" w:rsidRDefault="00261121">
      <w:pPr>
        <w:widowControl/>
        <w:numPr>
          <w:ilvl w:val="4"/>
          <w:numId w:val="2"/>
        </w:numPr>
        <w:adjustRightInd/>
        <w:spacing w:line="240" w:lineRule="auto"/>
      </w:pPr>
      <w:r>
        <w:rPr>
          <w:rFonts w:ascii="宋体" w:hAnsi="Times New Roman" w:hint="eastAsia"/>
          <w:kern w:val="0"/>
          <w:szCs w:val="20"/>
        </w:rPr>
        <w:t>监督内容包括但不限于：</w:t>
      </w:r>
    </w:p>
    <w:p w:rsidR="001676F0" w:rsidRDefault="00261121">
      <w:pPr>
        <w:pStyle w:val="af2"/>
      </w:pPr>
      <w:r>
        <w:rPr>
          <w:rFonts w:hint="eastAsia"/>
        </w:rPr>
        <w:t>依法履职情况；</w:t>
      </w:r>
    </w:p>
    <w:p w:rsidR="001676F0" w:rsidRDefault="00261121">
      <w:pPr>
        <w:pStyle w:val="af2"/>
      </w:pPr>
      <w:r>
        <w:rPr>
          <w:rFonts w:hint="eastAsia"/>
        </w:rPr>
        <w:t>廉洁从政情况；</w:t>
      </w:r>
    </w:p>
    <w:p w:rsidR="001676F0" w:rsidRDefault="00261121">
      <w:pPr>
        <w:pStyle w:val="af2"/>
      </w:pPr>
      <w:r>
        <w:rPr>
          <w:rFonts w:hint="eastAsia"/>
        </w:rPr>
        <w:t>道德操守情况。</w:t>
      </w:r>
    </w:p>
    <w:p w:rsidR="001676F0" w:rsidRDefault="00261121">
      <w:pPr>
        <w:widowControl/>
        <w:numPr>
          <w:ilvl w:val="4"/>
          <w:numId w:val="2"/>
        </w:numPr>
        <w:adjustRightInd/>
        <w:spacing w:line="240" w:lineRule="auto"/>
        <w:rPr>
          <w:rFonts w:ascii="宋体" w:hAnsi="Times New Roman"/>
          <w:kern w:val="0"/>
          <w:szCs w:val="20"/>
        </w:rPr>
      </w:pPr>
      <w:r>
        <w:rPr>
          <w:rFonts w:ascii="宋体" w:hAnsi="Times New Roman" w:hint="eastAsia"/>
          <w:kern w:val="0"/>
          <w:szCs w:val="20"/>
        </w:rPr>
        <w:t>应公开投诉、举报等监督方式，畅通监督渠道，并应为投诉人和举报人保密。</w:t>
      </w:r>
    </w:p>
    <w:p w:rsidR="001676F0" w:rsidRDefault="00261121">
      <w:pPr>
        <w:pStyle w:val="affffffffa"/>
      </w:pPr>
      <w:r>
        <w:rPr>
          <w:rFonts w:hint="eastAsia"/>
        </w:rPr>
        <w:t>应健全各类法治专门队伍考核制度，合理设计考核指标体系，定期进行考核，将考核结果作为评先、评优、奖励、培训、晋升的重要依据。</w:t>
      </w:r>
    </w:p>
    <w:p w:rsidR="001676F0" w:rsidRDefault="00261121">
      <w:pPr>
        <w:pStyle w:val="affe"/>
        <w:spacing w:before="156" w:after="156"/>
      </w:pPr>
      <w:r>
        <w:t>法治专门队伍</w:t>
      </w:r>
      <w:r>
        <w:rPr>
          <w:rFonts w:hint="eastAsia"/>
        </w:rPr>
        <w:t>惩戒</w:t>
      </w:r>
    </w:p>
    <w:p w:rsidR="001676F0" w:rsidRDefault="00261121">
      <w:pPr>
        <w:pStyle w:val="affffffffa"/>
      </w:pPr>
      <w:r>
        <w:rPr>
          <w:rFonts w:hint="eastAsia"/>
        </w:rPr>
        <w:t>应建立健全法治专门队伍惩戒程序：</w:t>
      </w:r>
    </w:p>
    <w:p w:rsidR="001676F0" w:rsidRDefault="00261121">
      <w:pPr>
        <w:pStyle w:val="af5"/>
        <w:numPr>
          <w:ilvl w:val="0"/>
          <w:numId w:val="62"/>
        </w:numPr>
      </w:pPr>
      <w:r>
        <w:rPr>
          <w:rFonts w:hint="eastAsia"/>
        </w:rPr>
        <w:t>对存在法治工作过错行为的工作人员，所在部门（单位）可依法依规依</w:t>
      </w:r>
      <w:proofErr w:type="gramStart"/>
      <w:r>
        <w:rPr>
          <w:rFonts w:hint="eastAsia"/>
        </w:rPr>
        <w:t>纪给予</w:t>
      </w:r>
      <w:proofErr w:type="gramEnd"/>
      <w:r>
        <w:rPr>
          <w:rFonts w:hint="eastAsia"/>
        </w:rPr>
        <w:t>组织处理或处分；</w:t>
      </w:r>
    </w:p>
    <w:p w:rsidR="001676F0" w:rsidRDefault="00261121">
      <w:pPr>
        <w:pStyle w:val="af5"/>
      </w:pPr>
      <w:r>
        <w:rPr>
          <w:rFonts w:hint="eastAsia"/>
        </w:rPr>
        <w:t>法治专门队伍所在部门（单位）发现有关人员涉嫌违反党规党纪或涉嫌职务违法、职务犯罪，应依照有关规定及时移送纪检监察机关处理；</w:t>
      </w:r>
    </w:p>
    <w:p w:rsidR="001676F0" w:rsidRDefault="00261121">
      <w:pPr>
        <w:pStyle w:val="af5"/>
      </w:pPr>
      <w:r>
        <w:rPr>
          <w:rFonts w:hint="eastAsia"/>
        </w:rPr>
        <w:t>纪检监察等有权机关、单位介入调查，法治专门队伍所在部门（单位）可按要求对有关人员是否依法履职、是否存在过错行为等问题，组织相关专业人员进行论证并出具书面论证意见，作为有权机关、单位认定责任的参考；</w:t>
      </w:r>
    </w:p>
    <w:p w:rsidR="001676F0" w:rsidRDefault="00261121">
      <w:pPr>
        <w:pStyle w:val="af5"/>
      </w:pPr>
      <w:r>
        <w:rPr>
          <w:rFonts w:hint="eastAsia"/>
        </w:rPr>
        <w:t>对同一职务违法违纪行为，监察机关已给予政务处分的，所在部门（单位）不应再给予处分。</w:t>
      </w:r>
    </w:p>
    <w:p w:rsidR="001676F0" w:rsidRDefault="00261121">
      <w:pPr>
        <w:pStyle w:val="affffffffa"/>
      </w:pPr>
      <w:r>
        <w:rPr>
          <w:rFonts w:hint="eastAsia"/>
        </w:rPr>
        <w:t>法治专门队伍所在部门（单位）应建立健全惩戒记录制度，惩戒情况作为考评、奖励、晋级、提拔的参考。</w:t>
      </w:r>
    </w:p>
    <w:p w:rsidR="001676F0" w:rsidRDefault="00261121">
      <w:pPr>
        <w:pStyle w:val="affd"/>
        <w:spacing w:before="156" w:after="156"/>
      </w:pPr>
      <w:bookmarkStart w:id="1417" w:name="_Toc95813880"/>
      <w:bookmarkStart w:id="1418" w:name="_Toc96000912"/>
      <w:bookmarkStart w:id="1419" w:name="_Toc97627180"/>
      <w:bookmarkStart w:id="1420" w:name="_Toc97627623"/>
      <w:bookmarkStart w:id="1421" w:name="_Toc101183610"/>
      <w:bookmarkStart w:id="1422" w:name="_Toc101185574"/>
      <w:bookmarkStart w:id="1423" w:name="_Toc101972655"/>
      <w:bookmarkStart w:id="1424" w:name="_Toc101976572"/>
      <w:bookmarkStart w:id="1425" w:name="_Toc103263382"/>
      <w:bookmarkStart w:id="1426" w:name="_Toc103281578"/>
      <w:bookmarkStart w:id="1427" w:name="_Toc103283202"/>
      <w:bookmarkStart w:id="1428" w:name="_Toc103687004"/>
      <w:bookmarkStart w:id="1429" w:name="_Toc104881820"/>
      <w:bookmarkStart w:id="1430" w:name="_Toc105423908"/>
      <w:bookmarkStart w:id="1431" w:name="_Toc109201131"/>
      <w:bookmarkStart w:id="1432" w:name="_Toc109654623"/>
      <w:bookmarkStart w:id="1433" w:name="_Toc109979324"/>
      <w:bookmarkStart w:id="1434" w:name="_Toc110532700"/>
      <w:bookmarkStart w:id="1435" w:name="_Toc110534479"/>
      <w:bookmarkStart w:id="1436" w:name="_Toc110534568"/>
      <w:bookmarkStart w:id="1437" w:name="_Toc110598455"/>
      <w:bookmarkStart w:id="1438" w:name="_Toc110598877"/>
      <w:bookmarkStart w:id="1439" w:name="_Toc110842756"/>
      <w:bookmarkStart w:id="1440" w:name="_Toc111014983"/>
      <w:r>
        <w:t>法律服务队伍监督</w:t>
      </w:r>
      <w:bookmarkEnd w:id="1417"/>
      <w:bookmarkEnd w:id="1418"/>
      <w:bookmarkEnd w:id="1419"/>
      <w:bookmarkEnd w:id="1420"/>
      <w:r>
        <w:rPr>
          <w:rFonts w:hint="eastAsia"/>
        </w:rPr>
        <w:t>惩戒</w:t>
      </w:r>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p>
    <w:p w:rsidR="001676F0" w:rsidRDefault="00261121">
      <w:pPr>
        <w:pStyle w:val="affe"/>
        <w:spacing w:before="156" w:after="156"/>
      </w:pPr>
      <w:r>
        <w:t>法律服务队伍监督</w:t>
      </w:r>
    </w:p>
    <w:p w:rsidR="001676F0" w:rsidRDefault="00261121">
      <w:pPr>
        <w:widowControl/>
        <w:numPr>
          <w:ilvl w:val="4"/>
          <w:numId w:val="2"/>
        </w:numPr>
        <w:adjustRightInd/>
        <w:spacing w:line="240" w:lineRule="auto"/>
        <w:rPr>
          <w:rFonts w:ascii="宋体" w:hAnsi="Times New Roman"/>
          <w:kern w:val="0"/>
          <w:szCs w:val="20"/>
        </w:rPr>
      </w:pPr>
      <w:r>
        <w:rPr>
          <w:rFonts w:ascii="宋体" w:hAnsi="Times New Roman"/>
          <w:kern w:val="0"/>
          <w:szCs w:val="20"/>
        </w:rPr>
        <w:t>应建立健全相关监督机制</w:t>
      </w:r>
      <w:r>
        <w:rPr>
          <w:rFonts w:ascii="宋体" w:hAnsi="Times New Roman" w:hint="eastAsia"/>
          <w:kern w:val="0"/>
          <w:szCs w:val="20"/>
        </w:rPr>
        <w:t>，包括</w:t>
      </w:r>
      <w:r>
        <w:rPr>
          <w:rFonts w:ascii="宋体" w:hAnsi="Times New Roman"/>
          <w:kern w:val="0"/>
          <w:szCs w:val="20"/>
        </w:rPr>
        <w:t>但不限于</w:t>
      </w:r>
      <w:r>
        <w:rPr>
          <w:rFonts w:ascii="宋体" w:hAnsi="Times New Roman" w:hint="eastAsia"/>
          <w:kern w:val="0"/>
          <w:szCs w:val="20"/>
        </w:rPr>
        <w:t>：</w:t>
      </w:r>
    </w:p>
    <w:p w:rsidR="001676F0" w:rsidRDefault="00261121">
      <w:pPr>
        <w:pStyle w:val="af2"/>
      </w:pPr>
      <w:r>
        <w:rPr>
          <w:rFonts w:hint="eastAsia"/>
        </w:rPr>
        <w:t>行政执法机关监督、行业协会监督、群众监督、舆论监督等外部监督机制；</w:t>
      </w:r>
      <w:r>
        <w:t xml:space="preserve"> </w:t>
      </w:r>
    </w:p>
    <w:p w:rsidR="001676F0" w:rsidRDefault="00261121">
      <w:pPr>
        <w:pStyle w:val="af2"/>
      </w:pPr>
      <w:r>
        <w:rPr>
          <w:rFonts w:hint="eastAsia"/>
        </w:rPr>
        <w:t>法律服务机构考核评价、责任追究等内部监督机制；</w:t>
      </w:r>
      <w:r>
        <w:t xml:space="preserve"> </w:t>
      </w:r>
    </w:p>
    <w:p w:rsidR="001676F0" w:rsidRDefault="00261121">
      <w:pPr>
        <w:pStyle w:val="af2"/>
      </w:pPr>
      <w:r>
        <w:rPr>
          <w:rFonts w:hint="eastAsia"/>
        </w:rPr>
        <w:t>投诉反馈机制。</w:t>
      </w:r>
      <w:r>
        <w:t xml:space="preserve"> </w:t>
      </w:r>
    </w:p>
    <w:p w:rsidR="001676F0" w:rsidRDefault="00261121">
      <w:pPr>
        <w:widowControl/>
        <w:numPr>
          <w:ilvl w:val="4"/>
          <w:numId w:val="2"/>
        </w:numPr>
        <w:adjustRightInd/>
        <w:spacing w:line="240" w:lineRule="auto"/>
        <w:rPr>
          <w:rFonts w:ascii="宋体" w:hAnsi="Times New Roman"/>
          <w:kern w:val="0"/>
          <w:szCs w:val="20"/>
        </w:rPr>
      </w:pPr>
      <w:r>
        <w:rPr>
          <w:rFonts w:ascii="宋体" w:hAnsi="Times New Roman" w:hint="eastAsia"/>
          <w:kern w:val="0"/>
          <w:szCs w:val="20"/>
        </w:rPr>
        <w:t>监督内容包括但不限于：</w:t>
      </w:r>
      <w:r>
        <w:rPr>
          <w:rFonts w:ascii="宋体" w:hAnsi="Times New Roman"/>
          <w:kern w:val="0"/>
          <w:szCs w:val="20"/>
        </w:rPr>
        <w:t xml:space="preserve"> </w:t>
      </w:r>
    </w:p>
    <w:p w:rsidR="001676F0" w:rsidRDefault="00261121">
      <w:pPr>
        <w:pStyle w:val="af2"/>
      </w:pPr>
      <w:r>
        <w:rPr>
          <w:rFonts w:hint="eastAsia"/>
        </w:rPr>
        <w:t>依法执业情况；</w:t>
      </w:r>
    </w:p>
    <w:p w:rsidR="001676F0" w:rsidRDefault="00261121">
      <w:pPr>
        <w:pStyle w:val="af2"/>
      </w:pPr>
      <w:r>
        <w:rPr>
          <w:rFonts w:hint="eastAsia"/>
        </w:rPr>
        <w:t>廉洁执业情况；</w:t>
      </w:r>
    </w:p>
    <w:p w:rsidR="001676F0" w:rsidRDefault="00261121">
      <w:pPr>
        <w:pStyle w:val="af2"/>
      </w:pPr>
      <w:r>
        <w:rPr>
          <w:rFonts w:hint="eastAsia"/>
        </w:rPr>
        <w:t>道德操守情况。</w:t>
      </w:r>
    </w:p>
    <w:p w:rsidR="001676F0" w:rsidRDefault="00261121">
      <w:pPr>
        <w:pStyle w:val="affffffffa"/>
      </w:pPr>
      <w:r>
        <w:rPr>
          <w:rFonts w:hint="eastAsia"/>
        </w:rPr>
        <w:t>应公开投诉、举报等监督方式，畅通监督渠道，并应为投诉人和举报人保密。</w:t>
      </w:r>
      <w:r>
        <w:t xml:space="preserve"> </w:t>
      </w:r>
    </w:p>
    <w:p w:rsidR="001676F0" w:rsidRDefault="00261121">
      <w:pPr>
        <w:pStyle w:val="affffffffa"/>
      </w:pPr>
      <w:r>
        <w:rPr>
          <w:rFonts w:hint="eastAsia"/>
        </w:rPr>
        <w:t>应建立法律服务队伍人员信用监督警示机制及诚信档案公示制度，并在相关网站进行诚信公示，便于公众查询和筛选。</w:t>
      </w:r>
    </w:p>
    <w:p w:rsidR="001676F0" w:rsidRDefault="00261121">
      <w:pPr>
        <w:pStyle w:val="affe"/>
        <w:spacing w:before="156" w:after="156"/>
      </w:pPr>
      <w:r>
        <w:t>法律服务队伍</w:t>
      </w:r>
      <w:r>
        <w:rPr>
          <w:rFonts w:hint="eastAsia"/>
        </w:rPr>
        <w:t>惩戒</w:t>
      </w:r>
    </w:p>
    <w:p w:rsidR="001676F0" w:rsidRDefault="00261121">
      <w:pPr>
        <w:pStyle w:val="affffffffa"/>
      </w:pPr>
      <w:r>
        <w:rPr>
          <w:rFonts w:hint="eastAsia"/>
        </w:rPr>
        <w:lastRenderedPageBreak/>
        <w:t>法律服务机构对违法违规执业、违反本机构章程及管理制度或者年度考核不称职的队伍人员，可依法依规</w:t>
      </w:r>
      <w:proofErr w:type="gramStart"/>
      <w:r>
        <w:rPr>
          <w:rFonts w:hint="eastAsia"/>
        </w:rPr>
        <w:t>作出</w:t>
      </w:r>
      <w:proofErr w:type="gramEnd"/>
      <w:r>
        <w:rPr>
          <w:rFonts w:hint="eastAsia"/>
        </w:rPr>
        <w:t>处理。</w:t>
      </w:r>
    </w:p>
    <w:p w:rsidR="001676F0" w:rsidRDefault="00261121">
      <w:pPr>
        <w:pStyle w:val="affffffffa"/>
      </w:pPr>
      <w:r>
        <w:rPr>
          <w:rFonts w:hint="eastAsia"/>
        </w:rPr>
        <w:t>法律服务行业协会应按照规定程序实施行业惩戒，具体如下：</w:t>
      </w:r>
    </w:p>
    <w:p w:rsidR="001676F0" w:rsidRDefault="00261121">
      <w:pPr>
        <w:pStyle w:val="af5"/>
        <w:numPr>
          <w:ilvl w:val="0"/>
          <w:numId w:val="63"/>
        </w:numPr>
      </w:pPr>
      <w:r>
        <w:rPr>
          <w:rFonts w:hint="eastAsia"/>
        </w:rPr>
        <w:t>法律服务行业协会惩戒机构决定立案后，应指派两名以上工作人员进行调查，调查终结形成调查报告，按照程序</w:t>
      </w:r>
      <w:proofErr w:type="gramStart"/>
      <w:r>
        <w:rPr>
          <w:rFonts w:hint="eastAsia"/>
        </w:rPr>
        <w:t>作出</w:t>
      </w:r>
      <w:proofErr w:type="gramEnd"/>
      <w:r>
        <w:rPr>
          <w:rFonts w:hint="eastAsia"/>
        </w:rPr>
        <w:t>决定，经批准后送达当事人。</w:t>
      </w:r>
    </w:p>
    <w:p w:rsidR="001676F0" w:rsidRDefault="00261121">
      <w:pPr>
        <w:pStyle w:val="af5"/>
      </w:pPr>
      <w:r>
        <w:rPr>
          <w:rFonts w:hint="eastAsia"/>
        </w:rPr>
        <w:t>当事人有异议提出申诉的，法律服务行业协会复查机构进行复查，按照程序</w:t>
      </w:r>
      <w:proofErr w:type="gramStart"/>
      <w:r>
        <w:rPr>
          <w:rFonts w:hint="eastAsia"/>
        </w:rPr>
        <w:t>作出</w:t>
      </w:r>
      <w:proofErr w:type="gramEnd"/>
      <w:r>
        <w:rPr>
          <w:rFonts w:hint="eastAsia"/>
        </w:rPr>
        <w:t>复查决定。</w:t>
      </w:r>
    </w:p>
    <w:p w:rsidR="001676F0" w:rsidRDefault="00261121">
      <w:pPr>
        <w:pStyle w:val="affffffffa"/>
      </w:pPr>
      <w:r>
        <w:rPr>
          <w:rFonts w:hint="eastAsia"/>
        </w:rPr>
        <w:t>行政执法机关应按照法定程序实施行政处罚，具体如下：</w:t>
      </w:r>
    </w:p>
    <w:p w:rsidR="001676F0" w:rsidRDefault="00261121">
      <w:pPr>
        <w:pStyle w:val="af5"/>
        <w:numPr>
          <w:ilvl w:val="0"/>
          <w:numId w:val="64"/>
        </w:numPr>
      </w:pPr>
      <w:r>
        <w:rPr>
          <w:rFonts w:hint="eastAsia"/>
        </w:rPr>
        <w:t>行政执法机关决定立案后，应指派两名以上工作人员进行调查，调查终结形成调查报告，经合法性审查、集体讨论（法定情形）、听证（法定情形），由行政机关负责人签发，在法定时限内送达当事人。</w:t>
      </w:r>
    </w:p>
    <w:p w:rsidR="001676F0" w:rsidRDefault="00261121">
      <w:pPr>
        <w:pStyle w:val="af5"/>
      </w:pPr>
      <w:r>
        <w:rPr>
          <w:rFonts w:hint="eastAsia"/>
        </w:rPr>
        <w:t>当事人有异议提起行政复议和行政诉讼的，由行政复议机关和人民法院</w:t>
      </w:r>
      <w:proofErr w:type="gramStart"/>
      <w:r>
        <w:rPr>
          <w:rFonts w:hint="eastAsia"/>
        </w:rPr>
        <w:t>作出</w:t>
      </w:r>
      <w:proofErr w:type="gramEnd"/>
      <w:r>
        <w:rPr>
          <w:rFonts w:hint="eastAsia"/>
        </w:rPr>
        <w:t>决定或裁判。</w:t>
      </w:r>
    </w:p>
    <w:p w:rsidR="001676F0" w:rsidRDefault="00261121">
      <w:pPr>
        <w:pStyle w:val="affffffffa"/>
      </w:pPr>
      <w:r>
        <w:rPr>
          <w:rFonts w:hint="eastAsia"/>
        </w:rPr>
        <w:t>法律服务机构应建立法律服务队伍惩戒记录制度，惩戒情况作为考评、奖励、职称评定的参考。</w:t>
      </w:r>
    </w:p>
    <w:p w:rsidR="001676F0" w:rsidRDefault="00261121">
      <w:pPr>
        <w:pStyle w:val="affffffffa"/>
      </w:pPr>
      <w:r>
        <w:rPr>
          <w:rFonts w:hint="eastAsia"/>
        </w:rPr>
        <w:t>法律服务行业协会应建立法律服务队伍惩戒记录制度和公示制度，对于严重违法违规的，按照规定进行公示。</w:t>
      </w:r>
    </w:p>
    <w:p w:rsidR="001676F0" w:rsidRDefault="001676F0">
      <w:pPr>
        <w:pStyle w:val="afffff"/>
        <w:ind w:firstLineChars="95" w:firstLine="199"/>
        <w:sectPr w:rsidR="001676F0" w:rsidSect="0036097A">
          <w:headerReference w:type="even" r:id="rId26"/>
          <w:headerReference w:type="default" r:id="rId27"/>
          <w:footerReference w:type="even" r:id="rId28"/>
          <w:footerReference w:type="default" r:id="rId29"/>
          <w:pgSz w:w="11906" w:h="16838"/>
          <w:pgMar w:top="2410" w:right="1134" w:bottom="1134" w:left="1134" w:header="1418" w:footer="1134" w:gutter="284"/>
          <w:pgNumType w:start="1"/>
          <w:cols w:space="425"/>
          <w:formProt w:val="0"/>
          <w:docGrid w:type="lines" w:linePitch="312"/>
        </w:sectPr>
      </w:pPr>
    </w:p>
    <w:p w:rsidR="001676F0" w:rsidRDefault="001676F0">
      <w:pPr>
        <w:pStyle w:val="af8"/>
        <w:rPr>
          <w:vanish w:val="0"/>
        </w:rPr>
      </w:pPr>
      <w:bookmarkStart w:id="1441" w:name="BookMark5"/>
      <w:bookmarkEnd w:id="32"/>
    </w:p>
    <w:p w:rsidR="001676F0" w:rsidRDefault="001676F0">
      <w:pPr>
        <w:pStyle w:val="afe"/>
        <w:rPr>
          <w:vanish w:val="0"/>
        </w:rPr>
      </w:pPr>
    </w:p>
    <w:p w:rsidR="001676F0" w:rsidRDefault="00261121">
      <w:pPr>
        <w:pStyle w:val="aff3"/>
        <w:spacing w:before="78" w:after="156"/>
      </w:pPr>
      <w:r>
        <w:br/>
      </w:r>
      <w:bookmarkStart w:id="1442" w:name="_Toc110534569"/>
      <w:bookmarkStart w:id="1443" w:name="_Toc110534480"/>
      <w:bookmarkStart w:id="1444" w:name="_Toc90934926"/>
      <w:bookmarkStart w:id="1445" w:name="_Toc90934704"/>
      <w:bookmarkStart w:id="1446" w:name="_Toc90933448"/>
      <w:bookmarkStart w:id="1447" w:name="_Toc97627624"/>
      <w:bookmarkStart w:id="1448" w:name="_Toc90933901"/>
      <w:bookmarkStart w:id="1449" w:name="_Toc97627181"/>
      <w:bookmarkStart w:id="1450" w:name="_Toc90328049"/>
      <w:bookmarkStart w:id="1451" w:name="_Toc96000913"/>
      <w:bookmarkStart w:id="1452" w:name="_Toc95813881"/>
      <w:bookmarkStart w:id="1453" w:name="_Toc90940979"/>
      <w:bookmarkStart w:id="1454" w:name="_Toc92119890"/>
      <w:bookmarkStart w:id="1455" w:name="_Toc88770210"/>
      <w:bookmarkStart w:id="1456" w:name="_Toc90323323"/>
      <w:bookmarkStart w:id="1457" w:name="_Toc88768374"/>
      <w:bookmarkStart w:id="1458" w:name="_Toc90371718"/>
      <w:bookmarkStart w:id="1459" w:name="_Toc90929973"/>
      <w:bookmarkStart w:id="1460" w:name="_Toc101183611"/>
      <w:bookmarkStart w:id="1461" w:name="_Toc86155520"/>
      <w:bookmarkStart w:id="1462" w:name="_Toc86330286"/>
      <w:bookmarkStart w:id="1463" w:name="_Toc101185575"/>
      <w:bookmarkStart w:id="1464" w:name="_Toc101972656"/>
      <w:bookmarkStart w:id="1465" w:name="_Toc101976573"/>
      <w:bookmarkStart w:id="1466" w:name="_Toc103263383"/>
      <w:bookmarkStart w:id="1467" w:name="_Toc103281579"/>
      <w:bookmarkStart w:id="1468" w:name="_Toc103687005"/>
      <w:bookmarkStart w:id="1469" w:name="_Toc104881821"/>
      <w:bookmarkStart w:id="1470" w:name="_Toc103283203"/>
      <w:bookmarkStart w:id="1471" w:name="_Toc105423909"/>
      <w:bookmarkStart w:id="1472" w:name="_Toc109201132"/>
      <w:bookmarkStart w:id="1473" w:name="_Toc109654624"/>
      <w:bookmarkStart w:id="1474" w:name="_Toc109979325"/>
      <w:bookmarkStart w:id="1475" w:name="_Toc110532701"/>
      <w:bookmarkStart w:id="1476" w:name="_Toc81859147"/>
      <w:bookmarkStart w:id="1477" w:name="_Toc81859262"/>
      <w:bookmarkStart w:id="1478" w:name="_Toc81859293"/>
      <w:bookmarkStart w:id="1479" w:name="_Toc81991253"/>
      <w:bookmarkStart w:id="1480" w:name="_Toc82037231"/>
      <w:bookmarkStart w:id="1481" w:name="_Toc82039253"/>
      <w:bookmarkStart w:id="1482" w:name="_Toc82469639"/>
      <w:bookmarkStart w:id="1483" w:name="_Toc82504467"/>
      <w:bookmarkStart w:id="1484" w:name="_Toc82505582"/>
      <w:bookmarkStart w:id="1485" w:name="_Toc82505622"/>
      <w:bookmarkStart w:id="1486" w:name="_Toc82682342"/>
      <w:bookmarkStart w:id="1487" w:name="_Toc82682840"/>
      <w:bookmarkStart w:id="1488" w:name="_Toc82697875"/>
      <w:bookmarkStart w:id="1489" w:name="_Toc83220272"/>
      <w:bookmarkStart w:id="1490" w:name="_Toc83221059"/>
      <w:bookmarkStart w:id="1491" w:name="_Toc83221135"/>
      <w:bookmarkStart w:id="1492" w:name="_Toc83221831"/>
      <w:bookmarkStart w:id="1493" w:name="_Toc83222996"/>
      <w:bookmarkStart w:id="1494" w:name="_Toc83223097"/>
      <w:bookmarkStart w:id="1495" w:name="_Toc110598456"/>
      <w:bookmarkStart w:id="1496" w:name="_Toc110598878"/>
      <w:bookmarkStart w:id="1497" w:name="_Toc110842757"/>
      <w:bookmarkStart w:id="1498" w:name="_Toc111014984"/>
      <w:r>
        <w:rPr>
          <w:rFonts w:hint="eastAsia"/>
        </w:rPr>
        <w:t>（资料性）</w:t>
      </w:r>
      <w:r>
        <w:br/>
      </w:r>
      <w:r>
        <w:rPr>
          <w:rFonts w:hint="eastAsia"/>
        </w:rPr>
        <w:t>法治工作队伍职业道德规范</w:t>
      </w:r>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p>
    <w:p w:rsidR="001676F0" w:rsidRDefault="00261121">
      <w:pPr>
        <w:pStyle w:val="afffff"/>
        <w:ind w:firstLine="420"/>
      </w:pPr>
      <w:r>
        <w:rPr>
          <w:rFonts w:hint="eastAsia"/>
        </w:rPr>
        <w:t>法治工作队伍现行职业道德规范如表A.1所示。</w:t>
      </w:r>
    </w:p>
    <w:p w:rsidR="001676F0" w:rsidRDefault="00261121">
      <w:pPr>
        <w:pStyle w:val="aff"/>
        <w:spacing w:before="156" w:after="156"/>
      </w:pPr>
      <w:r>
        <w:t>法治</w:t>
      </w:r>
      <w:r>
        <w:rPr>
          <w:rFonts w:hint="eastAsia"/>
        </w:rPr>
        <w:t>工作</w:t>
      </w:r>
      <w:r>
        <w:t>队伍职业道德规范</w:t>
      </w:r>
    </w:p>
    <w:tbl>
      <w:tblPr>
        <w:tblStyle w:val="affff2"/>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874"/>
        <w:gridCol w:w="851"/>
        <w:gridCol w:w="7108"/>
      </w:tblGrid>
      <w:tr w:rsidR="001676F0">
        <w:trPr>
          <w:tblHeader/>
          <w:jc w:val="center"/>
        </w:trPr>
        <w:tc>
          <w:tcPr>
            <w:tcW w:w="1725" w:type="dxa"/>
            <w:gridSpan w:val="2"/>
            <w:tcBorders>
              <w:top w:val="single" w:sz="8" w:space="0" w:color="auto"/>
              <w:bottom w:val="single" w:sz="8" w:space="0" w:color="auto"/>
            </w:tcBorders>
            <w:shd w:val="clear" w:color="auto" w:fill="auto"/>
            <w:vAlign w:val="center"/>
          </w:tcPr>
          <w:p w:rsidR="001676F0" w:rsidRDefault="00261121">
            <w:pPr>
              <w:widowControl/>
              <w:autoSpaceDE w:val="0"/>
              <w:autoSpaceDN w:val="0"/>
              <w:adjustRightInd/>
              <w:spacing w:line="240" w:lineRule="auto"/>
              <w:jc w:val="center"/>
              <w:rPr>
                <w:rFonts w:ascii="宋体" w:hAnsi="Times New Roman"/>
                <w:kern w:val="0"/>
                <w:sz w:val="18"/>
                <w:szCs w:val="20"/>
              </w:rPr>
            </w:pPr>
            <w:r>
              <w:rPr>
                <w:rFonts w:ascii="宋体" w:hAnsi="Times New Roman" w:hint="eastAsia"/>
                <w:kern w:val="0"/>
                <w:sz w:val="18"/>
                <w:szCs w:val="20"/>
              </w:rPr>
              <w:t>法治工作队伍类别</w:t>
            </w:r>
          </w:p>
        </w:tc>
        <w:tc>
          <w:tcPr>
            <w:tcW w:w="7108" w:type="dxa"/>
            <w:tcBorders>
              <w:top w:val="single" w:sz="8" w:space="0" w:color="auto"/>
              <w:bottom w:val="single" w:sz="8" w:space="0" w:color="auto"/>
            </w:tcBorders>
            <w:shd w:val="clear" w:color="auto" w:fill="auto"/>
            <w:vAlign w:val="center"/>
          </w:tcPr>
          <w:p w:rsidR="001676F0" w:rsidRDefault="00261121">
            <w:pPr>
              <w:widowControl/>
              <w:autoSpaceDE w:val="0"/>
              <w:autoSpaceDN w:val="0"/>
              <w:adjustRightInd/>
              <w:spacing w:line="240" w:lineRule="auto"/>
              <w:jc w:val="center"/>
              <w:rPr>
                <w:rFonts w:ascii="宋体" w:hAnsi="Times New Roman"/>
                <w:kern w:val="0"/>
                <w:sz w:val="18"/>
                <w:szCs w:val="20"/>
              </w:rPr>
            </w:pPr>
            <w:r>
              <w:rPr>
                <w:rFonts w:ascii="宋体" w:hAnsi="Times New Roman" w:hint="eastAsia"/>
                <w:kern w:val="0"/>
                <w:sz w:val="18"/>
                <w:szCs w:val="20"/>
              </w:rPr>
              <w:t>道德规范</w:t>
            </w:r>
          </w:p>
        </w:tc>
      </w:tr>
      <w:tr w:rsidR="001676F0">
        <w:trPr>
          <w:jc w:val="center"/>
        </w:trPr>
        <w:tc>
          <w:tcPr>
            <w:tcW w:w="1725" w:type="dxa"/>
            <w:gridSpan w:val="2"/>
            <w:tcBorders>
              <w:top w:val="single" w:sz="8" w:space="0" w:color="auto"/>
            </w:tcBorders>
            <w:vAlign w:val="center"/>
          </w:tcPr>
          <w:p w:rsidR="001676F0" w:rsidRDefault="00261121">
            <w:pPr>
              <w:widowControl/>
              <w:autoSpaceDE w:val="0"/>
              <w:autoSpaceDN w:val="0"/>
              <w:adjustRightInd/>
              <w:spacing w:line="240" w:lineRule="auto"/>
              <w:jc w:val="center"/>
              <w:rPr>
                <w:rFonts w:ascii="宋体" w:hAnsi="Times New Roman"/>
                <w:kern w:val="0"/>
                <w:sz w:val="18"/>
                <w:szCs w:val="20"/>
              </w:rPr>
            </w:pPr>
            <w:r>
              <w:rPr>
                <w:rFonts w:ascii="宋体" w:hAnsi="Times New Roman" w:hint="eastAsia"/>
                <w:kern w:val="0"/>
                <w:sz w:val="18"/>
                <w:szCs w:val="20"/>
              </w:rPr>
              <w:t>立法队伍</w:t>
            </w:r>
          </w:p>
        </w:tc>
        <w:tc>
          <w:tcPr>
            <w:tcW w:w="7108" w:type="dxa"/>
            <w:tcBorders>
              <w:top w:val="single" w:sz="8" w:space="0" w:color="auto"/>
            </w:tcBorders>
            <w:shd w:val="clear" w:color="auto" w:fill="auto"/>
            <w:vAlign w:val="center"/>
          </w:tcPr>
          <w:p w:rsidR="001676F0" w:rsidRDefault="00261121">
            <w:pPr>
              <w:widowControl/>
              <w:autoSpaceDE w:val="0"/>
              <w:autoSpaceDN w:val="0"/>
              <w:adjustRightInd/>
              <w:spacing w:line="240" w:lineRule="auto"/>
              <w:jc w:val="center"/>
              <w:rPr>
                <w:rFonts w:ascii="宋体" w:hAnsi="Times New Roman"/>
                <w:kern w:val="0"/>
                <w:sz w:val="18"/>
                <w:szCs w:val="20"/>
              </w:rPr>
            </w:pPr>
            <w:r>
              <w:rPr>
                <w:rFonts w:ascii="宋体" w:hAnsi="Times New Roman" w:hint="eastAsia"/>
                <w:kern w:val="0"/>
                <w:sz w:val="18"/>
                <w:szCs w:val="20"/>
              </w:rPr>
              <w:t>《关于推进公务员职业道德建设工程的意见》(</w:t>
            </w:r>
            <w:proofErr w:type="gramStart"/>
            <w:r>
              <w:rPr>
                <w:rFonts w:ascii="宋体" w:hAnsi="Times New Roman" w:hint="eastAsia"/>
                <w:kern w:val="0"/>
                <w:sz w:val="18"/>
                <w:szCs w:val="20"/>
              </w:rPr>
              <w:t>人社部</w:t>
            </w:r>
            <w:proofErr w:type="gramEnd"/>
            <w:r>
              <w:rPr>
                <w:rFonts w:ascii="宋体" w:hAnsi="Times New Roman" w:hint="eastAsia"/>
                <w:kern w:val="0"/>
                <w:sz w:val="18"/>
                <w:szCs w:val="20"/>
              </w:rPr>
              <w:t>发〔2016〕54号)</w:t>
            </w:r>
          </w:p>
        </w:tc>
      </w:tr>
      <w:tr w:rsidR="001676F0">
        <w:trPr>
          <w:jc w:val="center"/>
        </w:trPr>
        <w:tc>
          <w:tcPr>
            <w:tcW w:w="1725" w:type="dxa"/>
            <w:gridSpan w:val="2"/>
            <w:vAlign w:val="center"/>
          </w:tcPr>
          <w:p w:rsidR="001676F0" w:rsidRDefault="00261121">
            <w:pPr>
              <w:widowControl/>
              <w:autoSpaceDE w:val="0"/>
              <w:autoSpaceDN w:val="0"/>
              <w:adjustRightInd/>
              <w:spacing w:line="240" w:lineRule="auto"/>
              <w:jc w:val="center"/>
              <w:rPr>
                <w:rFonts w:ascii="宋体" w:hAnsi="Times New Roman"/>
                <w:kern w:val="0"/>
                <w:sz w:val="18"/>
                <w:szCs w:val="20"/>
              </w:rPr>
            </w:pPr>
            <w:r>
              <w:rPr>
                <w:rFonts w:ascii="宋体" w:hAnsi="Times New Roman" w:hint="eastAsia"/>
                <w:kern w:val="0"/>
                <w:sz w:val="18"/>
                <w:szCs w:val="20"/>
              </w:rPr>
              <w:t>行政执法队伍</w:t>
            </w:r>
          </w:p>
        </w:tc>
        <w:tc>
          <w:tcPr>
            <w:tcW w:w="7108" w:type="dxa"/>
            <w:shd w:val="clear" w:color="auto" w:fill="auto"/>
            <w:vAlign w:val="center"/>
          </w:tcPr>
          <w:p w:rsidR="001676F0" w:rsidRDefault="00261121">
            <w:pPr>
              <w:widowControl/>
              <w:autoSpaceDE w:val="0"/>
              <w:autoSpaceDN w:val="0"/>
              <w:adjustRightInd/>
              <w:spacing w:line="240" w:lineRule="auto"/>
              <w:jc w:val="center"/>
              <w:rPr>
                <w:rFonts w:ascii="宋体" w:hAnsi="Times New Roman"/>
                <w:kern w:val="0"/>
                <w:sz w:val="18"/>
                <w:szCs w:val="20"/>
              </w:rPr>
            </w:pPr>
            <w:r>
              <w:rPr>
                <w:rFonts w:ascii="宋体" w:hAnsi="Times New Roman" w:hint="eastAsia"/>
                <w:kern w:val="0"/>
                <w:sz w:val="18"/>
                <w:szCs w:val="20"/>
              </w:rPr>
              <w:t>《关于推进公务员职业道德建设工程的意见》(</w:t>
            </w:r>
            <w:proofErr w:type="gramStart"/>
            <w:r>
              <w:rPr>
                <w:rFonts w:ascii="宋体" w:hAnsi="Times New Roman" w:hint="eastAsia"/>
                <w:kern w:val="0"/>
                <w:sz w:val="18"/>
                <w:szCs w:val="20"/>
              </w:rPr>
              <w:t>人社部</w:t>
            </w:r>
            <w:proofErr w:type="gramEnd"/>
            <w:r>
              <w:rPr>
                <w:rFonts w:ascii="宋体" w:hAnsi="Times New Roman" w:hint="eastAsia"/>
                <w:kern w:val="0"/>
                <w:sz w:val="18"/>
                <w:szCs w:val="20"/>
              </w:rPr>
              <w:t>发〔2016〕54号)</w:t>
            </w:r>
          </w:p>
        </w:tc>
      </w:tr>
      <w:tr w:rsidR="001676F0">
        <w:trPr>
          <w:jc w:val="center"/>
        </w:trPr>
        <w:tc>
          <w:tcPr>
            <w:tcW w:w="874" w:type="dxa"/>
            <w:vMerge w:val="restart"/>
            <w:vAlign w:val="center"/>
          </w:tcPr>
          <w:p w:rsidR="001676F0" w:rsidRDefault="00261121">
            <w:pPr>
              <w:widowControl/>
              <w:autoSpaceDE w:val="0"/>
              <w:autoSpaceDN w:val="0"/>
              <w:adjustRightInd/>
              <w:spacing w:line="240" w:lineRule="auto"/>
              <w:jc w:val="center"/>
              <w:rPr>
                <w:rFonts w:ascii="宋体" w:hAnsi="Times New Roman"/>
                <w:kern w:val="0"/>
                <w:sz w:val="18"/>
                <w:szCs w:val="20"/>
              </w:rPr>
            </w:pPr>
            <w:r>
              <w:rPr>
                <w:rFonts w:ascii="宋体" w:hAnsi="Times New Roman" w:hint="eastAsia"/>
                <w:kern w:val="0"/>
                <w:sz w:val="18"/>
                <w:szCs w:val="20"/>
              </w:rPr>
              <w:t>司法队伍</w:t>
            </w:r>
          </w:p>
        </w:tc>
        <w:tc>
          <w:tcPr>
            <w:tcW w:w="851" w:type="dxa"/>
            <w:vAlign w:val="center"/>
          </w:tcPr>
          <w:p w:rsidR="001676F0" w:rsidRDefault="00261121">
            <w:pPr>
              <w:widowControl/>
              <w:autoSpaceDE w:val="0"/>
              <w:autoSpaceDN w:val="0"/>
              <w:adjustRightInd/>
              <w:spacing w:line="240" w:lineRule="auto"/>
              <w:jc w:val="center"/>
              <w:rPr>
                <w:rFonts w:ascii="宋体" w:hAnsi="Times New Roman"/>
                <w:kern w:val="0"/>
                <w:sz w:val="18"/>
                <w:szCs w:val="20"/>
              </w:rPr>
            </w:pPr>
            <w:r>
              <w:rPr>
                <w:rFonts w:ascii="宋体" w:hAnsi="Times New Roman" w:hint="eastAsia"/>
                <w:kern w:val="0"/>
                <w:sz w:val="18"/>
                <w:szCs w:val="20"/>
              </w:rPr>
              <w:t>法官</w:t>
            </w:r>
          </w:p>
        </w:tc>
        <w:tc>
          <w:tcPr>
            <w:tcW w:w="7108" w:type="dxa"/>
            <w:shd w:val="clear" w:color="auto" w:fill="auto"/>
            <w:vAlign w:val="center"/>
          </w:tcPr>
          <w:p w:rsidR="001676F0" w:rsidRDefault="00261121">
            <w:pPr>
              <w:widowControl/>
              <w:autoSpaceDE w:val="0"/>
              <w:autoSpaceDN w:val="0"/>
              <w:adjustRightInd/>
              <w:spacing w:line="240" w:lineRule="auto"/>
              <w:jc w:val="center"/>
              <w:rPr>
                <w:rFonts w:ascii="宋体" w:hAnsi="Times New Roman"/>
                <w:kern w:val="0"/>
                <w:sz w:val="18"/>
                <w:szCs w:val="20"/>
              </w:rPr>
            </w:pPr>
            <w:r>
              <w:rPr>
                <w:rFonts w:ascii="宋体" w:hAnsi="Times New Roman" w:hint="eastAsia"/>
                <w:kern w:val="0"/>
                <w:sz w:val="18"/>
                <w:szCs w:val="20"/>
              </w:rPr>
              <w:t>《中华人民共和国法官职业道德基本准则》（最高人民法院）</w:t>
            </w:r>
          </w:p>
        </w:tc>
      </w:tr>
      <w:tr w:rsidR="001676F0">
        <w:trPr>
          <w:jc w:val="center"/>
        </w:trPr>
        <w:tc>
          <w:tcPr>
            <w:tcW w:w="874" w:type="dxa"/>
            <w:vMerge/>
          </w:tcPr>
          <w:p w:rsidR="001676F0" w:rsidRDefault="001676F0">
            <w:pPr>
              <w:widowControl/>
              <w:autoSpaceDE w:val="0"/>
              <w:autoSpaceDN w:val="0"/>
              <w:adjustRightInd/>
              <w:spacing w:line="240" w:lineRule="auto"/>
              <w:jc w:val="center"/>
              <w:rPr>
                <w:rFonts w:ascii="宋体" w:hAnsi="Times New Roman"/>
                <w:kern w:val="0"/>
                <w:sz w:val="18"/>
                <w:szCs w:val="20"/>
              </w:rPr>
            </w:pPr>
          </w:p>
        </w:tc>
        <w:tc>
          <w:tcPr>
            <w:tcW w:w="851" w:type="dxa"/>
            <w:vAlign w:val="center"/>
          </w:tcPr>
          <w:p w:rsidR="001676F0" w:rsidRDefault="00261121">
            <w:pPr>
              <w:widowControl/>
              <w:autoSpaceDE w:val="0"/>
              <w:autoSpaceDN w:val="0"/>
              <w:adjustRightInd/>
              <w:spacing w:line="240" w:lineRule="auto"/>
              <w:jc w:val="center"/>
              <w:rPr>
                <w:rFonts w:ascii="宋体" w:hAnsi="Times New Roman"/>
                <w:kern w:val="0"/>
                <w:sz w:val="18"/>
                <w:szCs w:val="20"/>
              </w:rPr>
            </w:pPr>
            <w:r>
              <w:rPr>
                <w:rFonts w:ascii="宋体" w:hAnsi="Times New Roman" w:hint="eastAsia"/>
                <w:kern w:val="0"/>
                <w:sz w:val="18"/>
                <w:szCs w:val="20"/>
              </w:rPr>
              <w:t>检察官</w:t>
            </w:r>
          </w:p>
        </w:tc>
        <w:tc>
          <w:tcPr>
            <w:tcW w:w="7108" w:type="dxa"/>
            <w:shd w:val="clear" w:color="auto" w:fill="auto"/>
            <w:vAlign w:val="center"/>
          </w:tcPr>
          <w:p w:rsidR="001676F0" w:rsidRDefault="00261121">
            <w:pPr>
              <w:widowControl/>
              <w:autoSpaceDE w:val="0"/>
              <w:autoSpaceDN w:val="0"/>
              <w:adjustRightInd/>
              <w:spacing w:line="240" w:lineRule="auto"/>
              <w:jc w:val="center"/>
              <w:rPr>
                <w:rFonts w:ascii="宋体" w:hAnsi="Times New Roman"/>
                <w:kern w:val="0"/>
                <w:sz w:val="18"/>
                <w:szCs w:val="20"/>
              </w:rPr>
            </w:pPr>
            <w:r>
              <w:rPr>
                <w:rFonts w:ascii="宋体" w:hAnsi="Times New Roman" w:hint="eastAsia"/>
                <w:kern w:val="0"/>
                <w:sz w:val="18"/>
                <w:szCs w:val="20"/>
              </w:rPr>
              <w:t>《中华人民共和国检察官职业道德基本准则》（最高人民检察院）</w:t>
            </w:r>
          </w:p>
        </w:tc>
      </w:tr>
      <w:tr w:rsidR="001676F0">
        <w:trPr>
          <w:jc w:val="center"/>
        </w:trPr>
        <w:tc>
          <w:tcPr>
            <w:tcW w:w="1725" w:type="dxa"/>
            <w:gridSpan w:val="2"/>
            <w:vAlign w:val="center"/>
          </w:tcPr>
          <w:p w:rsidR="001676F0" w:rsidRDefault="00261121">
            <w:pPr>
              <w:widowControl/>
              <w:autoSpaceDE w:val="0"/>
              <w:autoSpaceDN w:val="0"/>
              <w:adjustRightInd/>
              <w:spacing w:line="240" w:lineRule="auto"/>
              <w:jc w:val="center"/>
              <w:rPr>
                <w:rFonts w:ascii="宋体" w:hAnsi="Times New Roman"/>
                <w:kern w:val="0"/>
                <w:sz w:val="18"/>
                <w:szCs w:val="20"/>
              </w:rPr>
            </w:pPr>
            <w:r>
              <w:rPr>
                <w:rFonts w:ascii="宋体" w:hAnsi="Times New Roman"/>
                <w:kern w:val="0"/>
                <w:sz w:val="18"/>
                <w:szCs w:val="20"/>
              </w:rPr>
              <w:t>律师</w:t>
            </w:r>
          </w:p>
        </w:tc>
        <w:tc>
          <w:tcPr>
            <w:tcW w:w="7108" w:type="dxa"/>
            <w:shd w:val="clear" w:color="auto" w:fill="auto"/>
            <w:vAlign w:val="center"/>
          </w:tcPr>
          <w:p w:rsidR="001676F0" w:rsidRDefault="00261121">
            <w:pPr>
              <w:widowControl/>
              <w:autoSpaceDE w:val="0"/>
              <w:autoSpaceDN w:val="0"/>
              <w:adjustRightInd/>
              <w:spacing w:line="240" w:lineRule="auto"/>
              <w:jc w:val="center"/>
              <w:rPr>
                <w:rFonts w:ascii="宋体" w:hAnsi="Times New Roman"/>
                <w:kern w:val="0"/>
                <w:sz w:val="18"/>
                <w:szCs w:val="20"/>
              </w:rPr>
            </w:pPr>
            <w:r>
              <w:rPr>
                <w:rFonts w:ascii="宋体" w:hAnsi="Times New Roman" w:hint="eastAsia"/>
                <w:kern w:val="0"/>
                <w:sz w:val="18"/>
                <w:szCs w:val="20"/>
              </w:rPr>
              <w:t>《律师职业道德基本准则》（中华全国律师协会）</w:t>
            </w:r>
          </w:p>
          <w:p w:rsidR="001676F0" w:rsidRDefault="00261121">
            <w:pPr>
              <w:widowControl/>
              <w:autoSpaceDE w:val="0"/>
              <w:autoSpaceDN w:val="0"/>
              <w:adjustRightInd/>
              <w:spacing w:line="240" w:lineRule="auto"/>
              <w:jc w:val="center"/>
              <w:rPr>
                <w:rFonts w:ascii="宋体" w:hAnsi="Times New Roman"/>
                <w:kern w:val="0"/>
                <w:sz w:val="18"/>
                <w:szCs w:val="20"/>
              </w:rPr>
            </w:pPr>
            <w:r>
              <w:rPr>
                <w:rFonts w:ascii="宋体" w:hAnsi="Times New Roman" w:hint="eastAsia"/>
                <w:kern w:val="0"/>
                <w:sz w:val="18"/>
                <w:szCs w:val="20"/>
              </w:rPr>
              <w:t>《律师职业道德和执业纪律规范》（中华全国律师协会）</w:t>
            </w:r>
          </w:p>
        </w:tc>
      </w:tr>
      <w:tr w:rsidR="001676F0">
        <w:trPr>
          <w:jc w:val="center"/>
        </w:trPr>
        <w:tc>
          <w:tcPr>
            <w:tcW w:w="1725" w:type="dxa"/>
            <w:gridSpan w:val="2"/>
            <w:vAlign w:val="center"/>
          </w:tcPr>
          <w:p w:rsidR="001676F0" w:rsidRDefault="00261121">
            <w:pPr>
              <w:widowControl/>
              <w:autoSpaceDE w:val="0"/>
              <w:autoSpaceDN w:val="0"/>
              <w:adjustRightInd/>
              <w:spacing w:line="240" w:lineRule="auto"/>
              <w:jc w:val="center"/>
              <w:rPr>
                <w:rFonts w:ascii="宋体" w:hAnsi="Times New Roman"/>
                <w:kern w:val="0"/>
                <w:sz w:val="18"/>
                <w:szCs w:val="20"/>
              </w:rPr>
            </w:pPr>
            <w:r>
              <w:rPr>
                <w:rFonts w:ascii="宋体" w:hAnsi="Times New Roman"/>
                <w:kern w:val="0"/>
                <w:sz w:val="18"/>
                <w:szCs w:val="20"/>
              </w:rPr>
              <w:t>公证员</w:t>
            </w:r>
          </w:p>
        </w:tc>
        <w:tc>
          <w:tcPr>
            <w:tcW w:w="7108" w:type="dxa"/>
            <w:shd w:val="clear" w:color="auto" w:fill="auto"/>
            <w:vAlign w:val="center"/>
          </w:tcPr>
          <w:p w:rsidR="001676F0" w:rsidRDefault="00261121">
            <w:pPr>
              <w:widowControl/>
              <w:autoSpaceDE w:val="0"/>
              <w:autoSpaceDN w:val="0"/>
              <w:adjustRightInd/>
              <w:spacing w:line="240" w:lineRule="auto"/>
              <w:jc w:val="center"/>
              <w:rPr>
                <w:rFonts w:ascii="宋体" w:hAnsi="Times New Roman"/>
                <w:kern w:val="0"/>
                <w:sz w:val="18"/>
                <w:szCs w:val="20"/>
              </w:rPr>
            </w:pPr>
            <w:r>
              <w:rPr>
                <w:rFonts w:ascii="宋体" w:hAnsi="Times New Roman" w:hint="eastAsia"/>
                <w:kern w:val="0"/>
                <w:sz w:val="18"/>
                <w:szCs w:val="20"/>
              </w:rPr>
              <w:t>《公证员职业道德基本准则》（中国公证协会）</w:t>
            </w:r>
          </w:p>
        </w:tc>
      </w:tr>
      <w:tr w:rsidR="001676F0">
        <w:trPr>
          <w:jc w:val="center"/>
        </w:trPr>
        <w:tc>
          <w:tcPr>
            <w:tcW w:w="1725" w:type="dxa"/>
            <w:gridSpan w:val="2"/>
            <w:vAlign w:val="center"/>
          </w:tcPr>
          <w:p w:rsidR="001676F0" w:rsidRDefault="00261121">
            <w:pPr>
              <w:widowControl/>
              <w:autoSpaceDE w:val="0"/>
              <w:autoSpaceDN w:val="0"/>
              <w:adjustRightInd/>
              <w:spacing w:line="240" w:lineRule="auto"/>
              <w:jc w:val="center"/>
              <w:rPr>
                <w:rFonts w:ascii="宋体" w:hAnsi="Times New Roman"/>
                <w:kern w:val="0"/>
                <w:sz w:val="18"/>
                <w:szCs w:val="20"/>
              </w:rPr>
            </w:pPr>
            <w:r>
              <w:rPr>
                <w:rFonts w:ascii="宋体" w:hAnsi="Times New Roman" w:hint="eastAsia"/>
                <w:kern w:val="0"/>
                <w:sz w:val="18"/>
                <w:szCs w:val="20"/>
              </w:rPr>
              <w:t>司法鉴定人</w:t>
            </w:r>
          </w:p>
        </w:tc>
        <w:tc>
          <w:tcPr>
            <w:tcW w:w="7108" w:type="dxa"/>
            <w:shd w:val="clear" w:color="auto" w:fill="auto"/>
            <w:vAlign w:val="center"/>
          </w:tcPr>
          <w:p w:rsidR="001676F0" w:rsidRDefault="00261121">
            <w:pPr>
              <w:widowControl/>
              <w:autoSpaceDE w:val="0"/>
              <w:autoSpaceDN w:val="0"/>
              <w:adjustRightInd/>
              <w:spacing w:line="240" w:lineRule="auto"/>
              <w:jc w:val="center"/>
              <w:rPr>
                <w:rFonts w:ascii="宋体" w:hAnsi="Times New Roman"/>
                <w:kern w:val="0"/>
                <w:sz w:val="18"/>
                <w:szCs w:val="20"/>
              </w:rPr>
            </w:pPr>
            <w:r>
              <w:rPr>
                <w:rFonts w:ascii="宋体" w:hAnsi="Times New Roman" w:hint="eastAsia"/>
                <w:kern w:val="0"/>
                <w:sz w:val="18"/>
                <w:szCs w:val="20"/>
              </w:rPr>
              <w:t>《司法鉴定职业道德基本规范》（司法部）</w:t>
            </w:r>
          </w:p>
          <w:p w:rsidR="001676F0" w:rsidRDefault="00261121">
            <w:pPr>
              <w:widowControl/>
              <w:autoSpaceDE w:val="0"/>
              <w:autoSpaceDN w:val="0"/>
              <w:adjustRightInd/>
              <w:spacing w:line="240" w:lineRule="auto"/>
              <w:jc w:val="center"/>
              <w:rPr>
                <w:rFonts w:ascii="宋体" w:hAnsi="Times New Roman"/>
                <w:kern w:val="0"/>
                <w:sz w:val="18"/>
                <w:szCs w:val="20"/>
              </w:rPr>
            </w:pPr>
            <w:r>
              <w:rPr>
                <w:rFonts w:ascii="宋体" w:hAnsi="Times New Roman" w:hint="eastAsia"/>
                <w:kern w:val="0"/>
                <w:sz w:val="18"/>
                <w:szCs w:val="20"/>
              </w:rPr>
              <w:t>《山东省司法鉴定人职业道德和执业纪律规范（试行）》（山东省司法厅）</w:t>
            </w:r>
          </w:p>
        </w:tc>
      </w:tr>
      <w:tr w:rsidR="001676F0">
        <w:trPr>
          <w:jc w:val="center"/>
        </w:trPr>
        <w:tc>
          <w:tcPr>
            <w:tcW w:w="1725" w:type="dxa"/>
            <w:gridSpan w:val="2"/>
            <w:vAlign w:val="center"/>
          </w:tcPr>
          <w:p w:rsidR="001676F0" w:rsidRDefault="00261121">
            <w:pPr>
              <w:widowControl/>
              <w:autoSpaceDE w:val="0"/>
              <w:autoSpaceDN w:val="0"/>
              <w:adjustRightInd/>
              <w:spacing w:line="240" w:lineRule="auto"/>
              <w:jc w:val="center"/>
              <w:rPr>
                <w:rFonts w:ascii="宋体" w:hAnsi="Times New Roman"/>
                <w:kern w:val="0"/>
                <w:sz w:val="18"/>
                <w:szCs w:val="20"/>
              </w:rPr>
            </w:pPr>
            <w:r>
              <w:rPr>
                <w:rFonts w:ascii="宋体" w:hAnsi="Times New Roman" w:hint="eastAsia"/>
                <w:kern w:val="0"/>
                <w:sz w:val="18"/>
                <w:szCs w:val="20"/>
              </w:rPr>
              <w:t>基层法律服务工作者</w:t>
            </w:r>
          </w:p>
        </w:tc>
        <w:tc>
          <w:tcPr>
            <w:tcW w:w="7108" w:type="dxa"/>
            <w:shd w:val="clear" w:color="auto" w:fill="auto"/>
            <w:vAlign w:val="center"/>
          </w:tcPr>
          <w:p w:rsidR="001676F0" w:rsidRDefault="00261121">
            <w:pPr>
              <w:widowControl/>
              <w:autoSpaceDE w:val="0"/>
              <w:autoSpaceDN w:val="0"/>
              <w:adjustRightInd/>
              <w:spacing w:line="240" w:lineRule="auto"/>
              <w:jc w:val="center"/>
              <w:rPr>
                <w:rFonts w:ascii="宋体" w:hAnsi="Times New Roman"/>
                <w:kern w:val="0"/>
                <w:sz w:val="18"/>
                <w:szCs w:val="20"/>
              </w:rPr>
            </w:pPr>
            <w:r>
              <w:rPr>
                <w:rFonts w:ascii="宋体" w:hAnsi="Times New Roman" w:hint="eastAsia"/>
                <w:kern w:val="0"/>
                <w:sz w:val="18"/>
                <w:szCs w:val="20"/>
              </w:rPr>
              <w:t>/</w:t>
            </w:r>
          </w:p>
        </w:tc>
      </w:tr>
      <w:tr w:rsidR="001676F0">
        <w:trPr>
          <w:jc w:val="center"/>
        </w:trPr>
        <w:tc>
          <w:tcPr>
            <w:tcW w:w="1725" w:type="dxa"/>
            <w:gridSpan w:val="2"/>
            <w:vAlign w:val="center"/>
          </w:tcPr>
          <w:p w:rsidR="001676F0" w:rsidRDefault="00261121">
            <w:pPr>
              <w:widowControl/>
              <w:autoSpaceDE w:val="0"/>
              <w:autoSpaceDN w:val="0"/>
              <w:adjustRightInd/>
              <w:spacing w:line="240" w:lineRule="auto"/>
              <w:jc w:val="center"/>
              <w:rPr>
                <w:rFonts w:ascii="宋体" w:hAnsi="Times New Roman"/>
                <w:kern w:val="0"/>
                <w:sz w:val="18"/>
                <w:szCs w:val="20"/>
              </w:rPr>
            </w:pPr>
            <w:r>
              <w:rPr>
                <w:rFonts w:ascii="宋体" w:hAnsi="Times New Roman" w:hint="eastAsia"/>
                <w:kern w:val="0"/>
                <w:sz w:val="18"/>
                <w:szCs w:val="20"/>
              </w:rPr>
              <w:t>人民调解员</w:t>
            </w:r>
          </w:p>
        </w:tc>
        <w:tc>
          <w:tcPr>
            <w:tcW w:w="7108" w:type="dxa"/>
            <w:shd w:val="clear" w:color="auto" w:fill="auto"/>
            <w:vAlign w:val="center"/>
          </w:tcPr>
          <w:p w:rsidR="001676F0" w:rsidRDefault="00261121">
            <w:pPr>
              <w:widowControl/>
              <w:autoSpaceDE w:val="0"/>
              <w:autoSpaceDN w:val="0"/>
              <w:adjustRightInd/>
              <w:spacing w:line="240" w:lineRule="auto"/>
              <w:jc w:val="center"/>
              <w:rPr>
                <w:rFonts w:ascii="宋体" w:hAnsi="Times New Roman"/>
                <w:kern w:val="0"/>
                <w:sz w:val="18"/>
                <w:szCs w:val="20"/>
              </w:rPr>
            </w:pPr>
            <w:r>
              <w:rPr>
                <w:rFonts w:ascii="宋体" w:hAnsi="Times New Roman" w:hint="eastAsia"/>
                <w:kern w:val="0"/>
                <w:sz w:val="18"/>
                <w:szCs w:val="20"/>
              </w:rPr>
              <w:t>/</w:t>
            </w:r>
          </w:p>
        </w:tc>
      </w:tr>
      <w:tr w:rsidR="001676F0">
        <w:trPr>
          <w:jc w:val="center"/>
        </w:trPr>
        <w:tc>
          <w:tcPr>
            <w:tcW w:w="1725" w:type="dxa"/>
            <w:gridSpan w:val="2"/>
            <w:vAlign w:val="center"/>
          </w:tcPr>
          <w:p w:rsidR="001676F0" w:rsidRDefault="00261121">
            <w:pPr>
              <w:widowControl/>
              <w:autoSpaceDE w:val="0"/>
              <w:autoSpaceDN w:val="0"/>
              <w:adjustRightInd/>
              <w:spacing w:line="240" w:lineRule="auto"/>
              <w:jc w:val="center"/>
              <w:rPr>
                <w:rFonts w:ascii="宋体" w:hAnsi="Times New Roman"/>
                <w:kern w:val="0"/>
                <w:sz w:val="18"/>
                <w:szCs w:val="20"/>
              </w:rPr>
            </w:pPr>
            <w:r>
              <w:rPr>
                <w:rFonts w:ascii="宋体" w:hAnsi="Times New Roman" w:hint="eastAsia"/>
                <w:kern w:val="0"/>
                <w:sz w:val="18"/>
                <w:szCs w:val="20"/>
              </w:rPr>
              <w:t>仲裁员</w:t>
            </w:r>
          </w:p>
        </w:tc>
        <w:tc>
          <w:tcPr>
            <w:tcW w:w="7108" w:type="dxa"/>
            <w:shd w:val="clear" w:color="auto" w:fill="auto"/>
            <w:vAlign w:val="center"/>
          </w:tcPr>
          <w:p w:rsidR="001676F0" w:rsidRDefault="00261121">
            <w:pPr>
              <w:widowControl/>
              <w:autoSpaceDE w:val="0"/>
              <w:autoSpaceDN w:val="0"/>
              <w:adjustRightInd/>
              <w:spacing w:line="240" w:lineRule="auto"/>
              <w:jc w:val="center"/>
              <w:rPr>
                <w:rFonts w:ascii="宋体" w:hAnsi="Times New Roman"/>
                <w:kern w:val="0"/>
                <w:sz w:val="18"/>
                <w:szCs w:val="20"/>
              </w:rPr>
            </w:pPr>
            <w:r>
              <w:rPr>
                <w:rFonts w:ascii="宋体" w:hAnsi="Times New Roman" w:hint="eastAsia"/>
                <w:kern w:val="0"/>
                <w:sz w:val="18"/>
                <w:szCs w:val="20"/>
              </w:rPr>
              <w:t>《泰安仲裁委员会仲裁员守则》</w:t>
            </w:r>
          </w:p>
        </w:tc>
      </w:tr>
    </w:tbl>
    <w:p w:rsidR="001676F0" w:rsidRDefault="001676F0">
      <w:pPr>
        <w:pStyle w:val="afffff"/>
        <w:ind w:firstLine="420"/>
        <w:sectPr w:rsidR="001676F0" w:rsidSect="0036097A">
          <w:headerReference w:type="even" r:id="rId30"/>
          <w:headerReference w:type="default" r:id="rId31"/>
          <w:footerReference w:type="even" r:id="rId32"/>
          <w:footerReference w:type="default" r:id="rId33"/>
          <w:headerReference w:type="first" r:id="rId34"/>
          <w:pgSz w:w="11906" w:h="16838"/>
          <w:pgMar w:top="2410" w:right="1134" w:bottom="1134" w:left="1134" w:header="1418" w:footer="1134" w:gutter="284"/>
          <w:cols w:space="425"/>
          <w:formProt w:val="0"/>
          <w:docGrid w:type="lines" w:linePitch="312"/>
        </w:sectPr>
      </w:pPr>
    </w:p>
    <w:p w:rsidR="001676F0" w:rsidRDefault="001676F0">
      <w:pPr>
        <w:pStyle w:val="af8"/>
        <w:rPr>
          <w:vanish w:val="0"/>
        </w:rPr>
      </w:pPr>
    </w:p>
    <w:p w:rsidR="001676F0" w:rsidRDefault="001676F0">
      <w:pPr>
        <w:pStyle w:val="afe"/>
        <w:rPr>
          <w:vanish w:val="0"/>
        </w:rPr>
      </w:pPr>
    </w:p>
    <w:p w:rsidR="001676F0" w:rsidRDefault="00261121">
      <w:pPr>
        <w:pStyle w:val="aff3"/>
        <w:spacing w:before="78" w:after="156"/>
      </w:pPr>
      <w:r>
        <w:br/>
      </w:r>
      <w:bookmarkStart w:id="1499" w:name="_Toc81859264"/>
      <w:bookmarkStart w:id="1500" w:name="_Toc81859149"/>
      <w:bookmarkStart w:id="1501" w:name="_Toc81991256"/>
      <w:bookmarkStart w:id="1502" w:name="_Toc81859296"/>
      <w:bookmarkStart w:id="1503" w:name="_Toc82037234"/>
      <w:bookmarkStart w:id="1504" w:name="_Toc82039256"/>
      <w:bookmarkStart w:id="1505" w:name="_Toc82504470"/>
      <w:bookmarkStart w:id="1506" w:name="_Toc82469642"/>
      <w:bookmarkStart w:id="1507" w:name="_Toc82505585"/>
      <w:bookmarkStart w:id="1508" w:name="_Toc82505625"/>
      <w:bookmarkStart w:id="1509" w:name="_Toc82682345"/>
      <w:bookmarkStart w:id="1510" w:name="_Toc82682843"/>
      <w:bookmarkStart w:id="1511" w:name="_Toc82697878"/>
      <w:bookmarkStart w:id="1512" w:name="_Toc83220275"/>
      <w:bookmarkStart w:id="1513" w:name="_Toc83221062"/>
      <w:bookmarkStart w:id="1514" w:name="_Toc83221138"/>
      <w:bookmarkStart w:id="1515" w:name="_Toc83221834"/>
      <w:bookmarkStart w:id="1516" w:name="_Toc83222999"/>
      <w:bookmarkStart w:id="1517" w:name="_Toc83223100"/>
      <w:bookmarkStart w:id="1518" w:name="_Toc86155523"/>
      <w:bookmarkStart w:id="1519" w:name="_Toc86330289"/>
      <w:bookmarkStart w:id="1520" w:name="_Toc88768377"/>
      <w:bookmarkStart w:id="1521" w:name="_Toc88770213"/>
      <w:bookmarkStart w:id="1522" w:name="_Toc90323326"/>
      <w:bookmarkStart w:id="1523" w:name="_Toc90328052"/>
      <w:bookmarkStart w:id="1524" w:name="_Toc90371721"/>
      <w:bookmarkStart w:id="1525" w:name="_Toc90929976"/>
      <w:bookmarkStart w:id="1526" w:name="_Toc90933451"/>
      <w:bookmarkStart w:id="1527" w:name="_Toc90933904"/>
      <w:bookmarkStart w:id="1528" w:name="_Toc90934707"/>
      <w:bookmarkStart w:id="1529" w:name="_Toc90934929"/>
      <w:bookmarkStart w:id="1530" w:name="_Toc90940982"/>
      <w:bookmarkStart w:id="1531" w:name="_Toc92119893"/>
      <w:bookmarkStart w:id="1532" w:name="_Toc95813884"/>
      <w:bookmarkStart w:id="1533" w:name="_Toc96000916"/>
      <w:bookmarkStart w:id="1534" w:name="_Toc97627184"/>
      <w:bookmarkStart w:id="1535" w:name="_Toc97627627"/>
      <w:bookmarkStart w:id="1536" w:name="_Toc101183614"/>
      <w:bookmarkStart w:id="1537" w:name="_Toc101185578"/>
      <w:bookmarkStart w:id="1538" w:name="_Toc101972659"/>
      <w:bookmarkStart w:id="1539" w:name="_Toc101976576"/>
      <w:bookmarkStart w:id="1540" w:name="_Toc103263386"/>
      <w:bookmarkStart w:id="1541" w:name="_Toc103281582"/>
      <w:bookmarkStart w:id="1542" w:name="_Toc103283206"/>
      <w:bookmarkStart w:id="1543" w:name="_Toc103687008"/>
      <w:bookmarkStart w:id="1544" w:name="_Toc104881824"/>
      <w:bookmarkStart w:id="1545" w:name="_Toc105423910"/>
      <w:bookmarkStart w:id="1546" w:name="_Toc109201133"/>
      <w:bookmarkStart w:id="1547" w:name="_Toc109654625"/>
      <w:bookmarkStart w:id="1548" w:name="_Toc109979326"/>
      <w:bookmarkStart w:id="1549" w:name="_Toc110532702"/>
      <w:bookmarkStart w:id="1550" w:name="_Toc110534481"/>
      <w:bookmarkStart w:id="1551" w:name="_Toc110534570"/>
      <w:bookmarkStart w:id="1552" w:name="_Toc110598457"/>
      <w:bookmarkStart w:id="1553" w:name="_Toc110598879"/>
      <w:bookmarkStart w:id="1554" w:name="_Toc110842758"/>
      <w:bookmarkStart w:id="1555" w:name="_Toc111014985"/>
      <w:r>
        <w:rPr>
          <w:rFonts w:hint="eastAsia"/>
        </w:rPr>
        <w:t>（资料性）</w:t>
      </w:r>
      <w:r>
        <w:br/>
      </w:r>
      <w:r>
        <w:rPr>
          <w:rFonts w:hint="eastAsia"/>
        </w:rPr>
        <w:t>法治工作队伍职业行为规范</w:t>
      </w:r>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p>
    <w:p w:rsidR="001676F0" w:rsidRDefault="00261121">
      <w:pPr>
        <w:widowControl/>
        <w:autoSpaceDE w:val="0"/>
        <w:autoSpaceDN w:val="0"/>
        <w:adjustRightInd/>
        <w:spacing w:line="240" w:lineRule="auto"/>
        <w:ind w:firstLineChars="200" w:firstLine="420"/>
        <w:rPr>
          <w:rFonts w:ascii="宋体" w:hAnsi="Times New Roman"/>
          <w:kern w:val="0"/>
          <w:szCs w:val="20"/>
        </w:rPr>
      </w:pPr>
      <w:r>
        <w:rPr>
          <w:rFonts w:ascii="宋体" w:hAnsi="Times New Roman" w:hint="eastAsia"/>
          <w:kern w:val="0"/>
          <w:szCs w:val="20"/>
        </w:rPr>
        <w:t>法治工作队伍现行职业行为规范如表B.1所示。</w:t>
      </w:r>
    </w:p>
    <w:p w:rsidR="001676F0" w:rsidRDefault="00261121">
      <w:pPr>
        <w:pStyle w:val="aff"/>
        <w:spacing w:before="156" w:after="156"/>
      </w:pPr>
      <w:r>
        <w:t>法治</w:t>
      </w:r>
      <w:r>
        <w:rPr>
          <w:rFonts w:hint="eastAsia"/>
        </w:rPr>
        <w:t>工作</w:t>
      </w:r>
      <w:r>
        <w:t>队伍</w:t>
      </w:r>
      <w:r>
        <w:rPr>
          <w:rFonts w:hint="eastAsia"/>
        </w:rPr>
        <w:t>职业行为</w:t>
      </w:r>
      <w:r>
        <w:t>规范</w:t>
      </w:r>
    </w:p>
    <w:tbl>
      <w:tblPr>
        <w:tblStyle w:val="affff2"/>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874"/>
        <w:gridCol w:w="851"/>
        <w:gridCol w:w="7108"/>
      </w:tblGrid>
      <w:tr w:rsidR="001676F0">
        <w:trPr>
          <w:tblHeader/>
          <w:jc w:val="center"/>
        </w:trPr>
        <w:tc>
          <w:tcPr>
            <w:tcW w:w="1725" w:type="dxa"/>
            <w:gridSpan w:val="2"/>
            <w:tcBorders>
              <w:top w:val="single" w:sz="8" w:space="0" w:color="auto"/>
              <w:bottom w:val="single" w:sz="8" w:space="0" w:color="auto"/>
            </w:tcBorders>
            <w:shd w:val="clear" w:color="auto" w:fill="auto"/>
            <w:vAlign w:val="center"/>
          </w:tcPr>
          <w:p w:rsidR="001676F0" w:rsidRDefault="00261121">
            <w:pPr>
              <w:widowControl/>
              <w:autoSpaceDE w:val="0"/>
              <w:autoSpaceDN w:val="0"/>
              <w:adjustRightInd/>
              <w:spacing w:line="240" w:lineRule="auto"/>
              <w:jc w:val="center"/>
              <w:rPr>
                <w:rFonts w:ascii="宋体" w:hAnsi="Times New Roman"/>
                <w:kern w:val="0"/>
                <w:sz w:val="18"/>
                <w:szCs w:val="20"/>
              </w:rPr>
            </w:pPr>
            <w:r>
              <w:rPr>
                <w:rFonts w:ascii="宋体" w:hAnsi="Times New Roman" w:hint="eastAsia"/>
                <w:kern w:val="0"/>
                <w:sz w:val="18"/>
                <w:szCs w:val="20"/>
              </w:rPr>
              <w:t>法治工作队伍类别</w:t>
            </w:r>
          </w:p>
        </w:tc>
        <w:tc>
          <w:tcPr>
            <w:tcW w:w="7108" w:type="dxa"/>
            <w:tcBorders>
              <w:top w:val="single" w:sz="8" w:space="0" w:color="auto"/>
              <w:bottom w:val="single" w:sz="8" w:space="0" w:color="auto"/>
            </w:tcBorders>
            <w:shd w:val="clear" w:color="auto" w:fill="auto"/>
            <w:vAlign w:val="center"/>
          </w:tcPr>
          <w:p w:rsidR="001676F0" w:rsidRDefault="00261121">
            <w:pPr>
              <w:widowControl/>
              <w:autoSpaceDE w:val="0"/>
              <w:autoSpaceDN w:val="0"/>
              <w:adjustRightInd/>
              <w:spacing w:line="240" w:lineRule="auto"/>
              <w:jc w:val="center"/>
              <w:rPr>
                <w:rFonts w:ascii="宋体" w:hAnsi="Times New Roman"/>
                <w:kern w:val="0"/>
                <w:sz w:val="18"/>
                <w:szCs w:val="20"/>
              </w:rPr>
            </w:pPr>
            <w:r>
              <w:rPr>
                <w:rFonts w:ascii="宋体" w:hAnsi="Times New Roman" w:hint="eastAsia"/>
                <w:kern w:val="0"/>
                <w:sz w:val="18"/>
                <w:szCs w:val="20"/>
              </w:rPr>
              <w:t>职业行为规范</w:t>
            </w:r>
          </w:p>
        </w:tc>
      </w:tr>
      <w:tr w:rsidR="001676F0">
        <w:trPr>
          <w:jc w:val="center"/>
        </w:trPr>
        <w:tc>
          <w:tcPr>
            <w:tcW w:w="1725" w:type="dxa"/>
            <w:gridSpan w:val="2"/>
            <w:tcBorders>
              <w:top w:val="single" w:sz="8" w:space="0" w:color="auto"/>
            </w:tcBorders>
            <w:vAlign w:val="center"/>
          </w:tcPr>
          <w:p w:rsidR="001676F0" w:rsidRDefault="00261121">
            <w:pPr>
              <w:widowControl/>
              <w:autoSpaceDE w:val="0"/>
              <w:autoSpaceDN w:val="0"/>
              <w:adjustRightInd/>
              <w:spacing w:line="240" w:lineRule="auto"/>
              <w:jc w:val="center"/>
              <w:rPr>
                <w:rFonts w:ascii="宋体" w:hAnsi="Times New Roman"/>
                <w:kern w:val="0"/>
                <w:sz w:val="18"/>
                <w:szCs w:val="20"/>
              </w:rPr>
            </w:pPr>
            <w:r>
              <w:rPr>
                <w:rFonts w:ascii="宋体" w:hAnsi="Times New Roman" w:hint="eastAsia"/>
                <w:kern w:val="0"/>
                <w:sz w:val="18"/>
                <w:szCs w:val="20"/>
              </w:rPr>
              <w:t>立法队伍</w:t>
            </w:r>
          </w:p>
        </w:tc>
        <w:tc>
          <w:tcPr>
            <w:tcW w:w="7108" w:type="dxa"/>
            <w:tcBorders>
              <w:top w:val="single" w:sz="8" w:space="0" w:color="auto"/>
            </w:tcBorders>
            <w:shd w:val="clear" w:color="auto" w:fill="auto"/>
            <w:vAlign w:val="center"/>
          </w:tcPr>
          <w:p w:rsidR="001676F0" w:rsidRDefault="00261121">
            <w:pPr>
              <w:widowControl/>
              <w:autoSpaceDE w:val="0"/>
              <w:autoSpaceDN w:val="0"/>
              <w:adjustRightInd/>
              <w:spacing w:line="240" w:lineRule="auto"/>
              <w:jc w:val="center"/>
              <w:rPr>
                <w:rFonts w:ascii="宋体" w:hAnsi="Times New Roman"/>
                <w:kern w:val="0"/>
                <w:sz w:val="18"/>
                <w:szCs w:val="20"/>
              </w:rPr>
            </w:pPr>
            <w:r>
              <w:rPr>
                <w:rFonts w:ascii="宋体" w:hAnsi="Times New Roman" w:hint="eastAsia"/>
                <w:kern w:val="0"/>
                <w:sz w:val="18"/>
                <w:szCs w:val="20"/>
              </w:rPr>
              <w:t xml:space="preserve">《国家公务员行为规范》  </w:t>
            </w:r>
          </w:p>
        </w:tc>
      </w:tr>
      <w:tr w:rsidR="001676F0">
        <w:trPr>
          <w:jc w:val="center"/>
        </w:trPr>
        <w:tc>
          <w:tcPr>
            <w:tcW w:w="1725" w:type="dxa"/>
            <w:gridSpan w:val="2"/>
            <w:vAlign w:val="center"/>
          </w:tcPr>
          <w:p w:rsidR="001676F0" w:rsidRDefault="00261121">
            <w:pPr>
              <w:widowControl/>
              <w:autoSpaceDE w:val="0"/>
              <w:autoSpaceDN w:val="0"/>
              <w:adjustRightInd/>
              <w:spacing w:line="240" w:lineRule="auto"/>
              <w:jc w:val="center"/>
              <w:rPr>
                <w:rFonts w:ascii="宋体" w:hAnsi="Times New Roman"/>
                <w:kern w:val="0"/>
                <w:sz w:val="18"/>
                <w:szCs w:val="20"/>
              </w:rPr>
            </w:pPr>
            <w:r>
              <w:rPr>
                <w:rFonts w:ascii="宋体" w:hAnsi="Times New Roman" w:hint="eastAsia"/>
                <w:kern w:val="0"/>
                <w:sz w:val="18"/>
                <w:szCs w:val="20"/>
              </w:rPr>
              <w:t>行政执法队伍</w:t>
            </w:r>
          </w:p>
        </w:tc>
        <w:tc>
          <w:tcPr>
            <w:tcW w:w="7108" w:type="dxa"/>
            <w:shd w:val="clear" w:color="auto" w:fill="auto"/>
            <w:vAlign w:val="center"/>
          </w:tcPr>
          <w:p w:rsidR="001676F0" w:rsidRDefault="00261121">
            <w:pPr>
              <w:widowControl/>
              <w:autoSpaceDE w:val="0"/>
              <w:autoSpaceDN w:val="0"/>
              <w:adjustRightInd/>
              <w:spacing w:line="240" w:lineRule="auto"/>
              <w:jc w:val="center"/>
              <w:rPr>
                <w:rFonts w:ascii="宋体" w:hAnsi="Times New Roman"/>
                <w:kern w:val="0"/>
                <w:sz w:val="18"/>
                <w:szCs w:val="20"/>
              </w:rPr>
            </w:pPr>
            <w:r>
              <w:rPr>
                <w:rFonts w:ascii="宋体" w:hAnsi="Times New Roman" w:hint="eastAsia"/>
                <w:kern w:val="0"/>
                <w:sz w:val="18"/>
                <w:szCs w:val="20"/>
              </w:rPr>
              <w:t xml:space="preserve">《国家公务员行为规范》  </w:t>
            </w:r>
          </w:p>
        </w:tc>
      </w:tr>
      <w:tr w:rsidR="001676F0">
        <w:trPr>
          <w:jc w:val="center"/>
        </w:trPr>
        <w:tc>
          <w:tcPr>
            <w:tcW w:w="874" w:type="dxa"/>
            <w:vMerge w:val="restart"/>
            <w:vAlign w:val="center"/>
          </w:tcPr>
          <w:p w:rsidR="001676F0" w:rsidRDefault="00261121">
            <w:pPr>
              <w:widowControl/>
              <w:autoSpaceDE w:val="0"/>
              <w:autoSpaceDN w:val="0"/>
              <w:adjustRightInd/>
              <w:spacing w:line="240" w:lineRule="auto"/>
              <w:jc w:val="center"/>
              <w:rPr>
                <w:rFonts w:ascii="宋体" w:hAnsi="Times New Roman"/>
                <w:kern w:val="0"/>
                <w:sz w:val="18"/>
                <w:szCs w:val="20"/>
              </w:rPr>
            </w:pPr>
            <w:r>
              <w:rPr>
                <w:rFonts w:ascii="宋体" w:hAnsi="Times New Roman" w:hint="eastAsia"/>
                <w:kern w:val="0"/>
                <w:sz w:val="18"/>
                <w:szCs w:val="20"/>
              </w:rPr>
              <w:t>司法队伍</w:t>
            </w:r>
          </w:p>
        </w:tc>
        <w:tc>
          <w:tcPr>
            <w:tcW w:w="851" w:type="dxa"/>
            <w:vAlign w:val="center"/>
          </w:tcPr>
          <w:p w:rsidR="001676F0" w:rsidRDefault="00261121">
            <w:pPr>
              <w:widowControl/>
              <w:autoSpaceDE w:val="0"/>
              <w:autoSpaceDN w:val="0"/>
              <w:adjustRightInd/>
              <w:spacing w:line="240" w:lineRule="auto"/>
              <w:jc w:val="center"/>
              <w:rPr>
                <w:rFonts w:ascii="宋体" w:hAnsi="Times New Roman"/>
                <w:kern w:val="0"/>
                <w:sz w:val="18"/>
                <w:szCs w:val="20"/>
              </w:rPr>
            </w:pPr>
            <w:r>
              <w:rPr>
                <w:rFonts w:ascii="宋体" w:hAnsi="Times New Roman" w:hint="eastAsia"/>
                <w:kern w:val="0"/>
                <w:sz w:val="18"/>
                <w:szCs w:val="20"/>
              </w:rPr>
              <w:t>法官</w:t>
            </w:r>
          </w:p>
        </w:tc>
        <w:tc>
          <w:tcPr>
            <w:tcW w:w="7108" w:type="dxa"/>
            <w:shd w:val="clear" w:color="auto" w:fill="auto"/>
            <w:vAlign w:val="center"/>
          </w:tcPr>
          <w:p w:rsidR="001676F0" w:rsidRDefault="00261121">
            <w:pPr>
              <w:widowControl/>
              <w:autoSpaceDE w:val="0"/>
              <w:autoSpaceDN w:val="0"/>
              <w:adjustRightInd/>
              <w:spacing w:line="240" w:lineRule="auto"/>
              <w:jc w:val="center"/>
              <w:rPr>
                <w:rFonts w:ascii="宋体" w:hAnsi="Times New Roman"/>
                <w:kern w:val="0"/>
                <w:sz w:val="18"/>
                <w:szCs w:val="20"/>
              </w:rPr>
            </w:pPr>
            <w:r>
              <w:rPr>
                <w:rFonts w:ascii="宋体" w:hAnsi="Times New Roman" w:hint="eastAsia"/>
                <w:kern w:val="0"/>
                <w:sz w:val="18"/>
                <w:szCs w:val="20"/>
              </w:rPr>
              <w:t>《法官行为规范》（最高人民法院）</w:t>
            </w:r>
          </w:p>
        </w:tc>
      </w:tr>
      <w:tr w:rsidR="001676F0">
        <w:trPr>
          <w:jc w:val="center"/>
        </w:trPr>
        <w:tc>
          <w:tcPr>
            <w:tcW w:w="874" w:type="dxa"/>
            <w:vMerge/>
          </w:tcPr>
          <w:p w:rsidR="001676F0" w:rsidRDefault="001676F0">
            <w:pPr>
              <w:widowControl/>
              <w:autoSpaceDE w:val="0"/>
              <w:autoSpaceDN w:val="0"/>
              <w:adjustRightInd/>
              <w:spacing w:line="240" w:lineRule="auto"/>
              <w:jc w:val="center"/>
              <w:rPr>
                <w:rFonts w:ascii="宋体" w:hAnsi="Times New Roman"/>
                <w:kern w:val="0"/>
                <w:sz w:val="18"/>
                <w:szCs w:val="20"/>
              </w:rPr>
            </w:pPr>
          </w:p>
        </w:tc>
        <w:tc>
          <w:tcPr>
            <w:tcW w:w="851" w:type="dxa"/>
            <w:vAlign w:val="center"/>
          </w:tcPr>
          <w:p w:rsidR="001676F0" w:rsidRDefault="00261121">
            <w:pPr>
              <w:widowControl/>
              <w:autoSpaceDE w:val="0"/>
              <w:autoSpaceDN w:val="0"/>
              <w:adjustRightInd/>
              <w:spacing w:line="240" w:lineRule="auto"/>
              <w:jc w:val="center"/>
              <w:rPr>
                <w:rFonts w:ascii="宋体" w:hAnsi="Times New Roman"/>
                <w:kern w:val="0"/>
                <w:sz w:val="18"/>
                <w:szCs w:val="20"/>
              </w:rPr>
            </w:pPr>
            <w:r>
              <w:rPr>
                <w:rFonts w:ascii="宋体" w:hAnsi="Times New Roman" w:hint="eastAsia"/>
                <w:kern w:val="0"/>
                <w:sz w:val="18"/>
                <w:szCs w:val="20"/>
              </w:rPr>
              <w:t>检察官</w:t>
            </w:r>
          </w:p>
        </w:tc>
        <w:tc>
          <w:tcPr>
            <w:tcW w:w="7108" w:type="dxa"/>
            <w:shd w:val="clear" w:color="auto" w:fill="auto"/>
            <w:vAlign w:val="center"/>
          </w:tcPr>
          <w:p w:rsidR="001676F0" w:rsidRDefault="00261121">
            <w:pPr>
              <w:widowControl/>
              <w:autoSpaceDE w:val="0"/>
              <w:autoSpaceDN w:val="0"/>
              <w:adjustRightInd/>
              <w:spacing w:line="240" w:lineRule="auto"/>
              <w:jc w:val="center"/>
              <w:rPr>
                <w:rFonts w:ascii="宋体" w:hAnsi="Times New Roman"/>
                <w:kern w:val="0"/>
                <w:sz w:val="18"/>
                <w:szCs w:val="20"/>
              </w:rPr>
            </w:pPr>
            <w:r>
              <w:rPr>
                <w:rFonts w:ascii="宋体" w:hAnsi="Times New Roman" w:hint="eastAsia"/>
                <w:kern w:val="0"/>
                <w:sz w:val="18"/>
                <w:szCs w:val="20"/>
              </w:rPr>
              <w:t>《检察官职业行为基本规范（试行）》（最高人民检察院）</w:t>
            </w:r>
          </w:p>
        </w:tc>
      </w:tr>
      <w:tr w:rsidR="001676F0">
        <w:trPr>
          <w:jc w:val="center"/>
        </w:trPr>
        <w:tc>
          <w:tcPr>
            <w:tcW w:w="1725" w:type="dxa"/>
            <w:gridSpan w:val="2"/>
            <w:vAlign w:val="center"/>
          </w:tcPr>
          <w:p w:rsidR="001676F0" w:rsidRDefault="00261121">
            <w:pPr>
              <w:widowControl/>
              <w:autoSpaceDE w:val="0"/>
              <w:autoSpaceDN w:val="0"/>
              <w:adjustRightInd/>
              <w:spacing w:line="240" w:lineRule="auto"/>
              <w:jc w:val="center"/>
              <w:rPr>
                <w:rFonts w:ascii="宋体" w:hAnsi="Times New Roman"/>
                <w:kern w:val="0"/>
                <w:sz w:val="18"/>
                <w:szCs w:val="20"/>
              </w:rPr>
            </w:pPr>
            <w:r>
              <w:rPr>
                <w:rFonts w:ascii="宋体" w:hAnsi="Times New Roman"/>
                <w:kern w:val="0"/>
                <w:sz w:val="18"/>
                <w:szCs w:val="20"/>
              </w:rPr>
              <w:t>律师</w:t>
            </w:r>
          </w:p>
        </w:tc>
        <w:tc>
          <w:tcPr>
            <w:tcW w:w="7108" w:type="dxa"/>
            <w:shd w:val="clear" w:color="auto" w:fill="auto"/>
            <w:vAlign w:val="center"/>
          </w:tcPr>
          <w:p w:rsidR="001676F0" w:rsidRDefault="00261121">
            <w:pPr>
              <w:widowControl/>
              <w:autoSpaceDE w:val="0"/>
              <w:autoSpaceDN w:val="0"/>
              <w:adjustRightInd/>
              <w:spacing w:line="240" w:lineRule="auto"/>
              <w:jc w:val="center"/>
              <w:rPr>
                <w:rFonts w:ascii="宋体" w:hAnsi="Times New Roman"/>
                <w:kern w:val="0"/>
                <w:sz w:val="18"/>
                <w:szCs w:val="20"/>
              </w:rPr>
            </w:pPr>
            <w:r>
              <w:rPr>
                <w:rFonts w:ascii="宋体" w:hAnsi="Times New Roman" w:hint="eastAsia"/>
                <w:kern w:val="0"/>
                <w:sz w:val="18"/>
                <w:szCs w:val="20"/>
              </w:rPr>
              <w:t>《律师执业行为规范》（中华全国律师协会）</w:t>
            </w:r>
          </w:p>
          <w:p w:rsidR="001676F0" w:rsidRDefault="00261121">
            <w:pPr>
              <w:widowControl/>
              <w:autoSpaceDE w:val="0"/>
              <w:autoSpaceDN w:val="0"/>
              <w:adjustRightInd/>
              <w:spacing w:line="240" w:lineRule="auto"/>
              <w:jc w:val="center"/>
              <w:rPr>
                <w:rFonts w:ascii="宋体" w:hAnsi="Times New Roman"/>
                <w:kern w:val="0"/>
                <w:sz w:val="18"/>
                <w:szCs w:val="20"/>
              </w:rPr>
            </w:pPr>
            <w:r>
              <w:rPr>
                <w:rFonts w:ascii="宋体" w:hAnsi="Times New Roman" w:hint="eastAsia"/>
                <w:kern w:val="0"/>
                <w:sz w:val="18"/>
                <w:szCs w:val="20"/>
              </w:rPr>
              <w:t>《律师职业道德和执业纪律规范》（中华全国律师协会）</w:t>
            </w:r>
          </w:p>
        </w:tc>
      </w:tr>
      <w:tr w:rsidR="001676F0">
        <w:trPr>
          <w:jc w:val="center"/>
        </w:trPr>
        <w:tc>
          <w:tcPr>
            <w:tcW w:w="1725" w:type="dxa"/>
            <w:gridSpan w:val="2"/>
            <w:vAlign w:val="center"/>
          </w:tcPr>
          <w:p w:rsidR="001676F0" w:rsidRDefault="00261121">
            <w:pPr>
              <w:widowControl/>
              <w:autoSpaceDE w:val="0"/>
              <w:autoSpaceDN w:val="0"/>
              <w:adjustRightInd/>
              <w:spacing w:line="240" w:lineRule="auto"/>
              <w:jc w:val="center"/>
              <w:rPr>
                <w:rFonts w:ascii="宋体" w:hAnsi="Times New Roman"/>
                <w:kern w:val="0"/>
                <w:sz w:val="18"/>
                <w:szCs w:val="20"/>
              </w:rPr>
            </w:pPr>
            <w:r>
              <w:rPr>
                <w:rFonts w:ascii="宋体" w:hAnsi="Times New Roman"/>
                <w:kern w:val="0"/>
                <w:sz w:val="18"/>
                <w:szCs w:val="20"/>
              </w:rPr>
              <w:t>公证员</w:t>
            </w:r>
          </w:p>
        </w:tc>
        <w:tc>
          <w:tcPr>
            <w:tcW w:w="7108" w:type="dxa"/>
            <w:shd w:val="clear" w:color="auto" w:fill="auto"/>
            <w:vAlign w:val="center"/>
          </w:tcPr>
          <w:p w:rsidR="001676F0" w:rsidRDefault="00261121">
            <w:pPr>
              <w:widowControl/>
              <w:autoSpaceDE w:val="0"/>
              <w:autoSpaceDN w:val="0"/>
              <w:adjustRightInd/>
              <w:spacing w:line="240" w:lineRule="auto"/>
              <w:jc w:val="center"/>
              <w:rPr>
                <w:rFonts w:ascii="宋体" w:hAnsi="Times New Roman"/>
                <w:kern w:val="0"/>
                <w:sz w:val="18"/>
                <w:szCs w:val="20"/>
              </w:rPr>
            </w:pPr>
            <w:r>
              <w:rPr>
                <w:rFonts w:ascii="宋体" w:hAnsi="Times New Roman" w:hint="eastAsia"/>
                <w:kern w:val="0"/>
                <w:sz w:val="18"/>
                <w:szCs w:val="20"/>
              </w:rPr>
              <w:t>《公证员执业管理办法》（司法部令第102号）</w:t>
            </w:r>
          </w:p>
          <w:p w:rsidR="001676F0" w:rsidRDefault="00261121">
            <w:pPr>
              <w:widowControl/>
              <w:autoSpaceDE w:val="0"/>
              <w:autoSpaceDN w:val="0"/>
              <w:adjustRightInd/>
              <w:spacing w:line="240" w:lineRule="auto"/>
              <w:jc w:val="center"/>
              <w:rPr>
                <w:rFonts w:ascii="宋体" w:hAnsi="Times New Roman"/>
                <w:kern w:val="0"/>
                <w:sz w:val="18"/>
                <w:szCs w:val="20"/>
              </w:rPr>
            </w:pPr>
            <w:r>
              <w:rPr>
                <w:rFonts w:ascii="宋体" w:hAnsi="Times New Roman" w:hint="eastAsia"/>
                <w:kern w:val="0"/>
                <w:sz w:val="18"/>
                <w:szCs w:val="20"/>
              </w:rPr>
              <w:t>《公证执业违规行为惩戒规则(试行)》（中国公证协会）</w:t>
            </w:r>
          </w:p>
        </w:tc>
      </w:tr>
      <w:tr w:rsidR="001676F0">
        <w:trPr>
          <w:jc w:val="center"/>
        </w:trPr>
        <w:tc>
          <w:tcPr>
            <w:tcW w:w="1725" w:type="dxa"/>
            <w:gridSpan w:val="2"/>
            <w:vAlign w:val="center"/>
          </w:tcPr>
          <w:p w:rsidR="001676F0" w:rsidRDefault="00261121">
            <w:pPr>
              <w:widowControl/>
              <w:autoSpaceDE w:val="0"/>
              <w:autoSpaceDN w:val="0"/>
              <w:adjustRightInd/>
              <w:spacing w:line="240" w:lineRule="auto"/>
              <w:jc w:val="center"/>
              <w:rPr>
                <w:rFonts w:ascii="宋体" w:hAnsi="Times New Roman"/>
                <w:kern w:val="0"/>
                <w:sz w:val="18"/>
                <w:szCs w:val="20"/>
              </w:rPr>
            </w:pPr>
            <w:r>
              <w:rPr>
                <w:rFonts w:ascii="宋体" w:hAnsi="Times New Roman"/>
                <w:kern w:val="0"/>
                <w:sz w:val="18"/>
                <w:szCs w:val="20"/>
              </w:rPr>
              <w:t>司法鉴定人</w:t>
            </w:r>
          </w:p>
        </w:tc>
        <w:tc>
          <w:tcPr>
            <w:tcW w:w="7108" w:type="dxa"/>
            <w:shd w:val="clear" w:color="auto" w:fill="auto"/>
            <w:vAlign w:val="center"/>
          </w:tcPr>
          <w:p w:rsidR="001676F0" w:rsidRDefault="00261121">
            <w:pPr>
              <w:widowControl/>
              <w:autoSpaceDE w:val="0"/>
              <w:autoSpaceDN w:val="0"/>
              <w:adjustRightInd/>
              <w:spacing w:line="240" w:lineRule="auto"/>
              <w:jc w:val="center"/>
              <w:rPr>
                <w:rFonts w:ascii="宋体" w:hAnsi="Times New Roman"/>
                <w:kern w:val="0"/>
                <w:sz w:val="18"/>
                <w:szCs w:val="20"/>
              </w:rPr>
            </w:pPr>
            <w:r>
              <w:rPr>
                <w:rFonts w:ascii="宋体" w:hAnsi="Times New Roman" w:hint="eastAsia"/>
                <w:kern w:val="0"/>
                <w:sz w:val="18"/>
                <w:szCs w:val="20"/>
              </w:rPr>
              <w:t>《山东省司法鉴定人职业道德和执业纪律规范（试行）》（山东省司法厅）</w:t>
            </w:r>
          </w:p>
        </w:tc>
      </w:tr>
      <w:tr w:rsidR="001676F0">
        <w:trPr>
          <w:jc w:val="center"/>
        </w:trPr>
        <w:tc>
          <w:tcPr>
            <w:tcW w:w="1725" w:type="dxa"/>
            <w:gridSpan w:val="2"/>
            <w:vAlign w:val="center"/>
          </w:tcPr>
          <w:p w:rsidR="001676F0" w:rsidRDefault="00261121">
            <w:pPr>
              <w:widowControl/>
              <w:autoSpaceDE w:val="0"/>
              <w:autoSpaceDN w:val="0"/>
              <w:adjustRightInd/>
              <w:spacing w:line="240" w:lineRule="auto"/>
              <w:jc w:val="center"/>
              <w:rPr>
                <w:rFonts w:ascii="宋体" w:hAnsi="Times New Roman"/>
                <w:kern w:val="0"/>
                <w:sz w:val="18"/>
                <w:szCs w:val="20"/>
              </w:rPr>
            </w:pPr>
            <w:r>
              <w:rPr>
                <w:rFonts w:ascii="宋体" w:hAnsi="Times New Roman"/>
                <w:kern w:val="0"/>
                <w:sz w:val="18"/>
                <w:szCs w:val="20"/>
              </w:rPr>
              <w:t>基层法律服务</w:t>
            </w:r>
            <w:r>
              <w:rPr>
                <w:rFonts w:ascii="宋体" w:hAnsi="Times New Roman" w:hint="eastAsia"/>
                <w:kern w:val="0"/>
                <w:sz w:val="18"/>
                <w:szCs w:val="20"/>
              </w:rPr>
              <w:t>工作</w:t>
            </w:r>
            <w:r>
              <w:rPr>
                <w:rFonts w:ascii="宋体" w:hAnsi="Times New Roman"/>
                <w:kern w:val="0"/>
                <w:sz w:val="18"/>
                <w:szCs w:val="20"/>
              </w:rPr>
              <w:t>者</w:t>
            </w:r>
          </w:p>
        </w:tc>
        <w:tc>
          <w:tcPr>
            <w:tcW w:w="7108" w:type="dxa"/>
            <w:shd w:val="clear" w:color="auto" w:fill="auto"/>
            <w:vAlign w:val="center"/>
          </w:tcPr>
          <w:p w:rsidR="001676F0" w:rsidRDefault="00261121">
            <w:pPr>
              <w:widowControl/>
              <w:autoSpaceDE w:val="0"/>
              <w:autoSpaceDN w:val="0"/>
              <w:adjustRightInd/>
              <w:spacing w:line="240" w:lineRule="auto"/>
              <w:jc w:val="center"/>
              <w:rPr>
                <w:rFonts w:ascii="宋体" w:hAnsi="Times New Roman"/>
                <w:kern w:val="0"/>
                <w:sz w:val="18"/>
                <w:szCs w:val="20"/>
              </w:rPr>
            </w:pPr>
            <w:r>
              <w:rPr>
                <w:rFonts w:ascii="宋体" w:hAnsi="Times New Roman" w:hint="eastAsia"/>
                <w:kern w:val="0"/>
                <w:sz w:val="18"/>
                <w:szCs w:val="20"/>
              </w:rPr>
              <w:t>《基层法律服务工作者管理办法》（司法部令第138号）</w:t>
            </w:r>
          </w:p>
        </w:tc>
      </w:tr>
      <w:tr w:rsidR="001676F0">
        <w:trPr>
          <w:jc w:val="center"/>
        </w:trPr>
        <w:tc>
          <w:tcPr>
            <w:tcW w:w="1725" w:type="dxa"/>
            <w:gridSpan w:val="2"/>
            <w:vAlign w:val="center"/>
          </w:tcPr>
          <w:p w:rsidR="001676F0" w:rsidRDefault="00261121">
            <w:pPr>
              <w:widowControl/>
              <w:autoSpaceDE w:val="0"/>
              <w:autoSpaceDN w:val="0"/>
              <w:adjustRightInd/>
              <w:spacing w:line="240" w:lineRule="auto"/>
              <w:jc w:val="center"/>
              <w:rPr>
                <w:rFonts w:ascii="宋体" w:hAnsi="Times New Roman"/>
                <w:kern w:val="0"/>
                <w:sz w:val="18"/>
                <w:szCs w:val="20"/>
              </w:rPr>
            </w:pPr>
            <w:r>
              <w:rPr>
                <w:rFonts w:ascii="宋体" w:hAnsi="Times New Roman"/>
                <w:kern w:val="0"/>
                <w:sz w:val="18"/>
                <w:szCs w:val="20"/>
              </w:rPr>
              <w:t>人民调解员</w:t>
            </w:r>
          </w:p>
        </w:tc>
        <w:tc>
          <w:tcPr>
            <w:tcW w:w="7108" w:type="dxa"/>
            <w:shd w:val="clear" w:color="auto" w:fill="auto"/>
            <w:vAlign w:val="center"/>
          </w:tcPr>
          <w:p w:rsidR="001676F0" w:rsidRDefault="00261121" w:rsidP="0036097A">
            <w:pPr>
              <w:widowControl/>
              <w:autoSpaceDE w:val="0"/>
              <w:autoSpaceDN w:val="0"/>
              <w:adjustRightInd/>
              <w:spacing w:line="240" w:lineRule="auto"/>
              <w:jc w:val="center"/>
              <w:rPr>
                <w:rFonts w:ascii="宋体" w:hAnsi="Times New Roman"/>
                <w:kern w:val="0"/>
                <w:sz w:val="18"/>
                <w:szCs w:val="20"/>
              </w:rPr>
            </w:pPr>
            <w:r>
              <w:rPr>
                <w:rFonts w:ascii="宋体" w:hAnsi="Times New Roman"/>
                <w:kern w:val="0"/>
                <w:sz w:val="18"/>
                <w:szCs w:val="20"/>
              </w:rPr>
              <w:t>SF/T 0083</w:t>
            </w:r>
            <w:bookmarkStart w:id="1556" w:name="_GoBack"/>
            <w:r>
              <w:rPr>
                <w:rFonts w:ascii="宋体" w:hAnsi="Times New Roman" w:hint="eastAsia"/>
                <w:kern w:val="0"/>
                <w:sz w:val="18"/>
                <w:szCs w:val="20"/>
              </w:rPr>
              <w:t xml:space="preserve"> </w:t>
            </w:r>
            <w:bookmarkEnd w:id="1556"/>
            <w:r>
              <w:rPr>
                <w:rFonts w:ascii="宋体" w:hAnsi="Times New Roman" w:hint="eastAsia"/>
                <w:kern w:val="0"/>
                <w:sz w:val="18"/>
                <w:szCs w:val="20"/>
              </w:rPr>
              <w:t>全国人民调解工作规范</w:t>
            </w:r>
          </w:p>
        </w:tc>
      </w:tr>
      <w:tr w:rsidR="001676F0">
        <w:trPr>
          <w:jc w:val="center"/>
        </w:trPr>
        <w:tc>
          <w:tcPr>
            <w:tcW w:w="1725" w:type="dxa"/>
            <w:gridSpan w:val="2"/>
            <w:vAlign w:val="center"/>
          </w:tcPr>
          <w:p w:rsidR="001676F0" w:rsidRDefault="00261121">
            <w:pPr>
              <w:widowControl/>
              <w:autoSpaceDE w:val="0"/>
              <w:autoSpaceDN w:val="0"/>
              <w:adjustRightInd/>
              <w:spacing w:line="240" w:lineRule="auto"/>
              <w:jc w:val="center"/>
              <w:rPr>
                <w:rFonts w:ascii="宋体" w:hAnsi="Times New Roman"/>
                <w:kern w:val="0"/>
                <w:sz w:val="18"/>
                <w:szCs w:val="20"/>
              </w:rPr>
            </w:pPr>
            <w:r>
              <w:rPr>
                <w:rFonts w:ascii="宋体" w:hAnsi="Times New Roman"/>
                <w:kern w:val="0"/>
                <w:sz w:val="18"/>
                <w:szCs w:val="20"/>
              </w:rPr>
              <w:t>仲裁员</w:t>
            </w:r>
          </w:p>
        </w:tc>
        <w:tc>
          <w:tcPr>
            <w:tcW w:w="7108" w:type="dxa"/>
            <w:shd w:val="clear" w:color="auto" w:fill="auto"/>
            <w:vAlign w:val="center"/>
          </w:tcPr>
          <w:p w:rsidR="001676F0" w:rsidRDefault="00261121">
            <w:pPr>
              <w:widowControl/>
              <w:autoSpaceDE w:val="0"/>
              <w:autoSpaceDN w:val="0"/>
              <w:adjustRightInd/>
              <w:spacing w:line="240" w:lineRule="auto"/>
              <w:jc w:val="center"/>
              <w:rPr>
                <w:rFonts w:ascii="宋体" w:hAnsi="Times New Roman"/>
                <w:kern w:val="0"/>
                <w:sz w:val="18"/>
                <w:szCs w:val="20"/>
              </w:rPr>
            </w:pPr>
            <w:r>
              <w:rPr>
                <w:rFonts w:ascii="宋体" w:hAnsi="Times New Roman" w:hint="eastAsia"/>
                <w:kern w:val="0"/>
                <w:sz w:val="18"/>
                <w:szCs w:val="20"/>
              </w:rPr>
              <w:t>《泰安仲裁委员会仲裁规则》</w:t>
            </w:r>
          </w:p>
        </w:tc>
      </w:tr>
    </w:tbl>
    <w:p w:rsidR="001676F0" w:rsidRDefault="001676F0">
      <w:pPr>
        <w:pStyle w:val="afffff"/>
        <w:ind w:firstLineChars="0" w:firstLine="0"/>
      </w:pPr>
    </w:p>
    <w:p w:rsidR="001676F0" w:rsidRDefault="001676F0">
      <w:pPr>
        <w:pStyle w:val="afffff"/>
        <w:ind w:firstLine="420"/>
      </w:pPr>
    </w:p>
    <w:p w:rsidR="001676F0" w:rsidRDefault="001676F0">
      <w:pPr>
        <w:pStyle w:val="afffff"/>
        <w:ind w:firstLine="420"/>
      </w:pPr>
    </w:p>
    <w:p w:rsidR="001676F0" w:rsidRDefault="001676F0">
      <w:pPr>
        <w:pStyle w:val="afffff"/>
        <w:ind w:firstLine="420"/>
      </w:pPr>
    </w:p>
    <w:p w:rsidR="001676F0" w:rsidRDefault="001676F0">
      <w:pPr>
        <w:pStyle w:val="afffff"/>
        <w:ind w:firstLine="420"/>
        <w:sectPr w:rsidR="001676F0" w:rsidSect="0036097A">
          <w:headerReference w:type="even" r:id="rId35"/>
          <w:headerReference w:type="default" r:id="rId36"/>
          <w:footerReference w:type="even" r:id="rId37"/>
          <w:footerReference w:type="default" r:id="rId38"/>
          <w:headerReference w:type="first" r:id="rId39"/>
          <w:pgSz w:w="11906" w:h="16838"/>
          <w:pgMar w:top="2410" w:right="1134" w:bottom="1134" w:left="1134" w:header="1418" w:footer="1134" w:gutter="284"/>
          <w:cols w:space="425"/>
          <w:formProt w:val="0"/>
          <w:docGrid w:type="lines" w:linePitch="312"/>
        </w:sectPr>
      </w:pPr>
      <w:bookmarkStart w:id="1557" w:name="BookMark6"/>
      <w:bookmarkEnd w:id="1441"/>
    </w:p>
    <w:p w:rsidR="001676F0" w:rsidRDefault="00261121">
      <w:pPr>
        <w:pStyle w:val="afffff6"/>
        <w:spacing w:before="124" w:after="156"/>
      </w:pPr>
      <w:bookmarkStart w:id="1558" w:name="_Toc81859152"/>
      <w:bookmarkStart w:id="1559" w:name="_Toc81859267"/>
      <w:bookmarkStart w:id="1560" w:name="_Toc81859299"/>
      <w:bookmarkStart w:id="1561" w:name="_Toc81991259"/>
      <w:bookmarkStart w:id="1562" w:name="_Toc82037237"/>
      <w:bookmarkStart w:id="1563" w:name="_Toc82039259"/>
      <w:bookmarkStart w:id="1564" w:name="_Toc82469645"/>
      <w:bookmarkStart w:id="1565" w:name="_Toc82504473"/>
      <w:bookmarkStart w:id="1566" w:name="_Toc82505588"/>
      <w:bookmarkStart w:id="1567" w:name="_Toc82505628"/>
      <w:bookmarkStart w:id="1568" w:name="_Toc82682348"/>
      <w:bookmarkStart w:id="1569" w:name="_Toc82682846"/>
      <w:bookmarkStart w:id="1570" w:name="_Toc82697881"/>
      <w:bookmarkStart w:id="1571" w:name="_Toc83220278"/>
      <w:bookmarkStart w:id="1572" w:name="_Toc83221065"/>
      <w:bookmarkStart w:id="1573" w:name="_Toc83221141"/>
      <w:bookmarkStart w:id="1574" w:name="_Toc83221837"/>
      <w:bookmarkStart w:id="1575" w:name="_Toc83223002"/>
      <w:bookmarkStart w:id="1576" w:name="_Toc83223103"/>
      <w:bookmarkStart w:id="1577" w:name="_Toc86155526"/>
      <w:bookmarkStart w:id="1578" w:name="_Toc86330292"/>
      <w:bookmarkStart w:id="1579" w:name="_Toc88768380"/>
      <w:bookmarkStart w:id="1580" w:name="_Toc88770216"/>
      <w:bookmarkStart w:id="1581" w:name="_Toc90323329"/>
      <w:bookmarkStart w:id="1582" w:name="_Toc90328055"/>
      <w:bookmarkStart w:id="1583" w:name="_Toc90371724"/>
      <w:bookmarkStart w:id="1584" w:name="_Toc90929979"/>
      <w:bookmarkStart w:id="1585" w:name="_Toc90933454"/>
      <w:bookmarkStart w:id="1586" w:name="_Toc90933907"/>
      <w:bookmarkStart w:id="1587" w:name="_Toc90934710"/>
      <w:bookmarkStart w:id="1588" w:name="_Toc90934932"/>
      <w:bookmarkStart w:id="1589" w:name="_Toc90940985"/>
      <w:bookmarkStart w:id="1590" w:name="_Toc92119896"/>
      <w:bookmarkStart w:id="1591" w:name="_Toc95813887"/>
      <w:bookmarkStart w:id="1592" w:name="_Toc96000919"/>
      <w:bookmarkStart w:id="1593" w:name="_Toc97627187"/>
      <w:bookmarkStart w:id="1594" w:name="_Toc97627630"/>
      <w:bookmarkStart w:id="1595" w:name="_Toc101183617"/>
      <w:bookmarkStart w:id="1596" w:name="_Toc101185581"/>
      <w:bookmarkStart w:id="1597" w:name="_Toc101972662"/>
      <w:bookmarkStart w:id="1598" w:name="_Toc101976579"/>
      <w:bookmarkStart w:id="1599" w:name="_Toc103263389"/>
      <w:bookmarkStart w:id="1600" w:name="_Toc103281585"/>
      <w:bookmarkStart w:id="1601" w:name="_Toc103283209"/>
      <w:bookmarkStart w:id="1602" w:name="_Toc103687011"/>
      <w:bookmarkStart w:id="1603" w:name="_Toc104881827"/>
      <w:bookmarkStart w:id="1604" w:name="_Toc105423911"/>
      <w:bookmarkStart w:id="1605" w:name="_Toc109201134"/>
      <w:bookmarkStart w:id="1606" w:name="_Toc109654626"/>
      <w:bookmarkStart w:id="1607" w:name="_Toc109979327"/>
      <w:bookmarkStart w:id="1608" w:name="_Toc110532703"/>
      <w:bookmarkStart w:id="1609" w:name="_Toc110534482"/>
      <w:bookmarkStart w:id="1610" w:name="_Toc110534571"/>
      <w:bookmarkStart w:id="1611" w:name="_Toc110598458"/>
      <w:bookmarkStart w:id="1612" w:name="_Toc110598880"/>
      <w:bookmarkStart w:id="1613" w:name="_Toc110842759"/>
      <w:bookmarkStart w:id="1614" w:name="_Toc111014986"/>
      <w:r>
        <w:rPr>
          <w:rFonts w:hint="eastAsia"/>
          <w:spacing w:val="105"/>
        </w:rPr>
        <w:lastRenderedPageBreak/>
        <w:t>参考文</w:t>
      </w:r>
      <w:r>
        <w:rPr>
          <w:rFonts w:hint="eastAsia"/>
        </w:rPr>
        <w:t>献</w:t>
      </w:r>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p>
    <w:p w:rsidR="001676F0" w:rsidRDefault="00261121">
      <w:pPr>
        <w:pStyle w:val="afffff"/>
        <w:ind w:firstLine="420"/>
      </w:pPr>
      <w:r>
        <w:rPr>
          <w:rFonts w:hint="eastAsia"/>
        </w:rPr>
        <w:t>[1]《中共中央关于全面推进依法治国若干重大问题的决定》</w:t>
      </w:r>
    </w:p>
    <w:p w:rsidR="001676F0" w:rsidRDefault="00261121">
      <w:pPr>
        <w:pStyle w:val="afffff"/>
        <w:ind w:firstLine="420"/>
      </w:pPr>
      <w:r>
        <w:rPr>
          <w:rFonts w:hint="eastAsia"/>
        </w:rPr>
        <w:t>[2]《法治中国建设规划（2020-2025年）》</w:t>
      </w:r>
    </w:p>
    <w:p w:rsidR="001676F0" w:rsidRDefault="00261121">
      <w:pPr>
        <w:pStyle w:val="afffff"/>
        <w:ind w:firstLine="420"/>
      </w:pPr>
      <w:r>
        <w:rPr>
          <w:rFonts w:hint="eastAsia"/>
        </w:rPr>
        <w:t>[3]《法治政府建设实施纲要（2021-2025年）》</w:t>
      </w:r>
    </w:p>
    <w:p w:rsidR="001676F0" w:rsidRDefault="00261121">
      <w:pPr>
        <w:pStyle w:val="afffff"/>
        <w:ind w:firstLine="420"/>
      </w:pPr>
      <w:r>
        <w:rPr>
          <w:rFonts w:hint="eastAsia"/>
        </w:rPr>
        <w:t>[4]《法治社会建设实施纲要（2020-2025年）》</w:t>
      </w:r>
    </w:p>
    <w:p w:rsidR="001676F0" w:rsidRDefault="00261121">
      <w:pPr>
        <w:pStyle w:val="afffff"/>
        <w:ind w:firstLine="420"/>
      </w:pPr>
      <w:r>
        <w:t>[5]</w:t>
      </w:r>
      <w:r>
        <w:rPr>
          <w:rFonts w:hint="eastAsia"/>
        </w:rPr>
        <w:t>《中华人民共和国立法法》</w:t>
      </w:r>
    </w:p>
    <w:p w:rsidR="001676F0" w:rsidRDefault="00261121">
      <w:pPr>
        <w:pStyle w:val="afffff"/>
        <w:ind w:firstLine="420"/>
      </w:pPr>
      <w:r>
        <w:t>[</w:t>
      </w:r>
      <w:r>
        <w:rPr>
          <w:rFonts w:hint="eastAsia"/>
        </w:rPr>
        <w:t>6</w:t>
      </w:r>
      <w:r>
        <w:t>]</w:t>
      </w:r>
      <w:r>
        <w:rPr>
          <w:rFonts w:hint="eastAsia"/>
        </w:rPr>
        <w:t>《中华人民共和国刑事诉讼法》</w:t>
      </w:r>
    </w:p>
    <w:p w:rsidR="001676F0" w:rsidRDefault="00261121">
      <w:pPr>
        <w:pStyle w:val="afffff"/>
        <w:ind w:firstLine="420"/>
      </w:pPr>
      <w:r>
        <w:rPr>
          <w:rFonts w:hint="eastAsia"/>
        </w:rPr>
        <w:t>[7]《中华人民共和国法官法》</w:t>
      </w:r>
    </w:p>
    <w:p w:rsidR="001676F0" w:rsidRDefault="00261121">
      <w:pPr>
        <w:pStyle w:val="afffff"/>
        <w:ind w:firstLine="420"/>
      </w:pPr>
      <w:r>
        <w:rPr>
          <w:rFonts w:hint="eastAsia"/>
        </w:rPr>
        <w:t>[8]《中华人民共和国检察官法》</w:t>
      </w:r>
    </w:p>
    <w:p w:rsidR="001676F0" w:rsidRDefault="00261121">
      <w:pPr>
        <w:pStyle w:val="afffff"/>
        <w:ind w:firstLine="420"/>
      </w:pPr>
      <w:r>
        <w:rPr>
          <w:rFonts w:hint="eastAsia"/>
        </w:rPr>
        <w:t>[9]《关于进一步加强司法行政队伍建设的意见》（</w:t>
      </w:r>
      <w:proofErr w:type="gramStart"/>
      <w:r>
        <w:rPr>
          <w:rFonts w:hint="eastAsia"/>
        </w:rPr>
        <w:t>司发通</w:t>
      </w:r>
      <w:proofErr w:type="gramEnd"/>
      <w:r>
        <w:rPr>
          <w:rFonts w:hint="eastAsia"/>
        </w:rPr>
        <w:t>〔2014〕138号）</w:t>
      </w:r>
    </w:p>
    <w:p w:rsidR="001676F0" w:rsidRDefault="00261121">
      <w:pPr>
        <w:pStyle w:val="afffff"/>
        <w:ind w:firstLine="420"/>
      </w:pPr>
      <w:r>
        <w:t>[</w:t>
      </w:r>
      <w:r>
        <w:rPr>
          <w:rFonts w:hint="eastAsia"/>
        </w:rPr>
        <w:t>10</w:t>
      </w:r>
      <w:r>
        <w:t>]</w:t>
      </w:r>
      <w:r>
        <w:rPr>
          <w:rFonts w:hint="eastAsia"/>
        </w:rPr>
        <w:t>《人民法院法官员额退出办法(试行) 》</w:t>
      </w:r>
    </w:p>
    <w:p w:rsidR="001676F0" w:rsidRDefault="00261121">
      <w:pPr>
        <w:pStyle w:val="afffff"/>
        <w:ind w:firstLine="420"/>
      </w:pPr>
      <w:r>
        <w:t>[</w:t>
      </w:r>
      <w:r>
        <w:rPr>
          <w:rFonts w:hint="eastAsia"/>
        </w:rPr>
        <w:t>11</w:t>
      </w:r>
      <w:r>
        <w:t>]</w:t>
      </w:r>
      <w:r>
        <w:rPr>
          <w:rFonts w:hint="eastAsia"/>
        </w:rPr>
        <w:t>《人民检察院检察官员额退出办法》</w:t>
      </w:r>
    </w:p>
    <w:p w:rsidR="001676F0" w:rsidRDefault="00261121">
      <w:pPr>
        <w:pStyle w:val="afffff"/>
        <w:ind w:firstLine="420"/>
      </w:pPr>
      <w:r>
        <w:t>[1</w:t>
      </w:r>
      <w:r>
        <w:rPr>
          <w:rFonts w:hint="eastAsia"/>
        </w:rPr>
        <w:t>2</w:t>
      </w:r>
      <w:r>
        <w:t>]</w:t>
      </w:r>
      <w:r>
        <w:rPr>
          <w:rFonts w:hint="eastAsia"/>
        </w:rPr>
        <w:t>《中华人民共和国人民警察法》</w:t>
      </w:r>
    </w:p>
    <w:p w:rsidR="001676F0" w:rsidRDefault="00261121">
      <w:pPr>
        <w:pStyle w:val="afffff"/>
        <w:ind w:firstLine="420"/>
      </w:pPr>
      <w:r>
        <w:t>[1</w:t>
      </w:r>
      <w:r>
        <w:rPr>
          <w:rFonts w:hint="eastAsia"/>
        </w:rPr>
        <w:t>3</w:t>
      </w:r>
      <w:r>
        <w:t>]</w:t>
      </w:r>
      <w:r>
        <w:rPr>
          <w:rFonts w:hint="eastAsia"/>
        </w:rPr>
        <w:t xml:space="preserve">《公安机关人民警察辞退办法》 </w:t>
      </w:r>
    </w:p>
    <w:p w:rsidR="001676F0" w:rsidRDefault="00261121">
      <w:pPr>
        <w:pStyle w:val="afffff"/>
        <w:ind w:firstLine="420"/>
      </w:pPr>
      <w:r>
        <w:t>[1</w:t>
      </w:r>
      <w:r>
        <w:rPr>
          <w:rFonts w:hint="eastAsia"/>
        </w:rPr>
        <w:t>4</w:t>
      </w:r>
      <w:r>
        <w:t>]</w:t>
      </w:r>
      <w:r>
        <w:rPr>
          <w:rFonts w:hint="eastAsia"/>
        </w:rPr>
        <w:t>《司法行政机关人民警察辞退暂行办法》</w:t>
      </w:r>
    </w:p>
    <w:p w:rsidR="001676F0" w:rsidRDefault="00261121">
      <w:pPr>
        <w:pStyle w:val="afffff"/>
        <w:ind w:firstLine="420"/>
      </w:pPr>
      <w:r>
        <w:rPr>
          <w:rFonts w:hint="eastAsia"/>
        </w:rPr>
        <w:t>[15]《山东省贯彻落实〈法治政府建设实施纲要(2021</w:t>
      </w:r>
      <w:r>
        <w:t>-</w:t>
      </w:r>
      <w:r>
        <w:rPr>
          <w:rFonts w:hint="eastAsia"/>
        </w:rPr>
        <w:t>025年)〉实施方案》</w:t>
      </w:r>
    </w:p>
    <w:p w:rsidR="001676F0" w:rsidRDefault="00261121">
      <w:pPr>
        <w:pStyle w:val="afffff"/>
        <w:ind w:firstLine="420"/>
      </w:pPr>
      <w:r>
        <w:rPr>
          <w:rFonts w:hint="eastAsia"/>
        </w:rPr>
        <w:t>[16]《贯彻落实&lt;法治社会建设实施纲要（2020-2025年）&gt;具体措施》（中共山东省委印发）</w:t>
      </w:r>
    </w:p>
    <w:p w:rsidR="001676F0" w:rsidRDefault="00261121">
      <w:pPr>
        <w:pStyle w:val="afffff"/>
        <w:ind w:firstLine="420"/>
      </w:pPr>
      <w:r>
        <w:rPr>
          <w:rFonts w:hint="eastAsia"/>
        </w:rPr>
        <w:t>[17]《山东省全面推行行政执法公示制度 执法全过程记录制度 重大执法决定法制审核制度实施方案》（鲁政办发〔2019〕9号）</w:t>
      </w:r>
    </w:p>
    <w:p w:rsidR="001676F0" w:rsidRDefault="00261121">
      <w:pPr>
        <w:pStyle w:val="afffff"/>
        <w:ind w:firstLine="420"/>
      </w:pPr>
      <w:r>
        <w:rPr>
          <w:rFonts w:hint="eastAsia"/>
        </w:rPr>
        <w:t>[18]《山东省行政执法人员资格认证和行政执法证件管理办法》</w:t>
      </w:r>
    </w:p>
    <w:p w:rsidR="001676F0" w:rsidRDefault="00261121">
      <w:pPr>
        <w:pStyle w:val="afffff"/>
        <w:ind w:firstLine="420"/>
      </w:pPr>
      <w:r>
        <w:t>[</w:t>
      </w:r>
      <w:r>
        <w:rPr>
          <w:rFonts w:hint="eastAsia"/>
        </w:rPr>
        <w:t>19</w:t>
      </w:r>
      <w:r>
        <w:t>]</w:t>
      </w:r>
      <w:r>
        <w:rPr>
          <w:rFonts w:hint="eastAsia"/>
        </w:rPr>
        <w:t>《山东省行政执法听证主持人资格证件管理办法》</w:t>
      </w:r>
    </w:p>
    <w:p w:rsidR="001676F0" w:rsidRDefault="00261121">
      <w:pPr>
        <w:pStyle w:val="afffff"/>
        <w:ind w:firstLine="420"/>
      </w:pPr>
      <w:r>
        <w:rPr>
          <w:rFonts w:hint="eastAsia"/>
        </w:rPr>
        <w:t>[20]《山东省行政程序规定》</w:t>
      </w:r>
    </w:p>
    <w:p w:rsidR="001676F0" w:rsidRDefault="00261121">
      <w:pPr>
        <w:pStyle w:val="afffff"/>
        <w:ind w:firstLine="420"/>
      </w:pPr>
      <w:r>
        <w:t>[</w:t>
      </w:r>
      <w:r>
        <w:rPr>
          <w:rFonts w:hint="eastAsia"/>
        </w:rPr>
        <w:t>21</w:t>
      </w:r>
      <w:r>
        <w:t>]</w:t>
      </w:r>
      <w:r>
        <w:rPr>
          <w:rFonts w:hint="eastAsia"/>
        </w:rPr>
        <w:t>《山东省重大行政决策程序规定》</w:t>
      </w:r>
    </w:p>
    <w:p w:rsidR="001676F0" w:rsidRDefault="00261121">
      <w:pPr>
        <w:pStyle w:val="afffff"/>
        <w:ind w:firstLine="420"/>
      </w:pPr>
      <w:r>
        <w:t>[</w:t>
      </w:r>
      <w:r>
        <w:rPr>
          <w:rFonts w:hint="eastAsia"/>
        </w:rPr>
        <w:t>22</w:t>
      </w:r>
      <w:r>
        <w:t>]</w:t>
      </w:r>
      <w:r>
        <w:rPr>
          <w:rFonts w:hint="eastAsia"/>
        </w:rPr>
        <w:t>《山东省行政执法音像记录设备配备办法》（</w:t>
      </w:r>
      <w:proofErr w:type="gramStart"/>
      <w:r>
        <w:rPr>
          <w:rFonts w:hint="eastAsia"/>
        </w:rPr>
        <w:t>鲁司〔2020〕</w:t>
      </w:r>
      <w:proofErr w:type="gramEnd"/>
      <w:r>
        <w:rPr>
          <w:rFonts w:hint="eastAsia"/>
        </w:rPr>
        <w:t>85号）</w:t>
      </w:r>
    </w:p>
    <w:p w:rsidR="001676F0" w:rsidRDefault="00261121">
      <w:pPr>
        <w:pStyle w:val="afffff"/>
        <w:ind w:firstLine="420"/>
      </w:pPr>
      <w:r>
        <w:t>[</w:t>
      </w:r>
      <w:r>
        <w:rPr>
          <w:rFonts w:hint="eastAsia"/>
        </w:rPr>
        <w:t>23</w:t>
      </w:r>
      <w:r>
        <w:t>]</w:t>
      </w:r>
      <w:r>
        <w:rPr>
          <w:rFonts w:hint="eastAsia"/>
        </w:rPr>
        <w:t>《综合行政执法制式服装和标志管理办法》（</w:t>
      </w:r>
      <w:proofErr w:type="gramStart"/>
      <w:r>
        <w:rPr>
          <w:rFonts w:hint="eastAsia"/>
        </w:rPr>
        <w:t>财行〔2020〕</w:t>
      </w:r>
      <w:proofErr w:type="gramEnd"/>
      <w:r>
        <w:rPr>
          <w:rFonts w:hint="eastAsia"/>
        </w:rPr>
        <w:t>299号）</w:t>
      </w:r>
    </w:p>
    <w:p w:rsidR="001676F0" w:rsidRDefault="00261121">
      <w:pPr>
        <w:pStyle w:val="afffff"/>
        <w:ind w:firstLine="420"/>
      </w:pPr>
      <w:r>
        <w:t>[</w:t>
      </w:r>
      <w:r>
        <w:rPr>
          <w:rFonts w:hint="eastAsia"/>
        </w:rPr>
        <w:t>24</w:t>
      </w:r>
      <w:r>
        <w:t>]</w:t>
      </w:r>
      <w:r>
        <w:rPr>
          <w:rFonts w:hint="eastAsia"/>
        </w:rPr>
        <w:t>《泰安市地方性法规草案起草工作办法》</w:t>
      </w:r>
    </w:p>
    <w:p w:rsidR="001676F0" w:rsidRDefault="00261121">
      <w:pPr>
        <w:pStyle w:val="afffff"/>
        <w:ind w:firstLine="420"/>
      </w:pPr>
      <w:r>
        <w:t>[</w:t>
      </w:r>
      <w:r>
        <w:rPr>
          <w:rFonts w:hint="eastAsia"/>
        </w:rPr>
        <w:t>25</w:t>
      </w:r>
      <w:r>
        <w:t>]</w:t>
      </w:r>
      <w:r>
        <w:rPr>
          <w:rFonts w:hint="eastAsia"/>
        </w:rPr>
        <w:t>《泰安市制定地方性法规条例》</w:t>
      </w:r>
    </w:p>
    <w:p w:rsidR="001676F0" w:rsidRDefault="00261121">
      <w:pPr>
        <w:pStyle w:val="afffff"/>
        <w:ind w:firstLine="420"/>
      </w:pPr>
      <w:r>
        <w:t>[</w:t>
      </w:r>
      <w:r>
        <w:rPr>
          <w:rFonts w:hint="eastAsia"/>
        </w:rPr>
        <w:t>26</w:t>
      </w:r>
      <w:r>
        <w:t>]</w:t>
      </w:r>
      <w:r>
        <w:rPr>
          <w:rFonts w:hint="eastAsia"/>
        </w:rPr>
        <w:t>《泰安市政府规章制定办法》</w:t>
      </w:r>
    </w:p>
    <w:p w:rsidR="001676F0" w:rsidRDefault="00261121">
      <w:pPr>
        <w:pStyle w:val="afffff"/>
        <w:ind w:firstLine="420"/>
      </w:pPr>
      <w:r>
        <w:rPr>
          <w:rFonts w:hint="eastAsia"/>
        </w:rPr>
        <w:t>[27]《泰安市法治型干部队伍建设工作暂行规定》（</w:t>
      </w:r>
      <w:proofErr w:type="gramStart"/>
      <w:r>
        <w:rPr>
          <w:rFonts w:hint="eastAsia"/>
        </w:rPr>
        <w:t>泰法委</w:t>
      </w:r>
      <w:proofErr w:type="gramEnd"/>
      <w:r>
        <w:rPr>
          <w:rFonts w:hint="eastAsia"/>
        </w:rPr>
        <w:t>发〔2020〕10 号）</w:t>
      </w:r>
    </w:p>
    <w:p w:rsidR="001676F0" w:rsidRDefault="00261121">
      <w:pPr>
        <w:pStyle w:val="afffff"/>
        <w:ind w:firstLine="420"/>
      </w:pPr>
      <w:r>
        <w:rPr>
          <w:rFonts w:hint="eastAsia"/>
        </w:rPr>
        <w:t>[28]《关于贯彻落实国家工作人员学法用法制度的实施方案》（</w:t>
      </w:r>
      <w:proofErr w:type="gramStart"/>
      <w:r>
        <w:rPr>
          <w:rFonts w:hint="eastAsia"/>
        </w:rPr>
        <w:t>泰司〔2022〕</w:t>
      </w:r>
      <w:proofErr w:type="gramEnd"/>
      <w:r>
        <w:rPr>
          <w:rFonts w:hint="eastAsia"/>
        </w:rPr>
        <w:t>3号)</w:t>
      </w:r>
    </w:p>
    <w:p w:rsidR="001676F0" w:rsidRDefault="00261121">
      <w:pPr>
        <w:pStyle w:val="afffff"/>
        <w:ind w:firstLine="420"/>
      </w:pPr>
      <w:r>
        <w:t>[</w:t>
      </w:r>
      <w:r>
        <w:rPr>
          <w:rFonts w:hint="eastAsia"/>
        </w:rPr>
        <w:t>29</w:t>
      </w:r>
      <w:r>
        <w:t>]</w:t>
      </w:r>
      <w:r>
        <w:rPr>
          <w:rFonts w:hint="eastAsia"/>
        </w:rPr>
        <w:t>《关于依法保障律师执业权利的规定》（</w:t>
      </w:r>
      <w:proofErr w:type="gramStart"/>
      <w:r>
        <w:rPr>
          <w:rFonts w:hint="eastAsia"/>
        </w:rPr>
        <w:t>司发〔2015〕</w:t>
      </w:r>
      <w:proofErr w:type="gramEnd"/>
      <w:r>
        <w:rPr>
          <w:rFonts w:hint="eastAsia"/>
        </w:rPr>
        <w:t>14号）</w:t>
      </w:r>
    </w:p>
    <w:p w:rsidR="001676F0" w:rsidRDefault="00261121">
      <w:pPr>
        <w:pStyle w:val="afffff"/>
        <w:ind w:firstLine="420"/>
      </w:pPr>
      <w:r>
        <w:t>[</w:t>
      </w:r>
      <w:r>
        <w:rPr>
          <w:rFonts w:hint="eastAsia"/>
        </w:rPr>
        <w:t>30</w:t>
      </w:r>
      <w:r>
        <w:t>]</w:t>
      </w:r>
      <w:r>
        <w:rPr>
          <w:rFonts w:hint="eastAsia"/>
        </w:rPr>
        <w:t>《关于推进公务员职业道德建设工程的意见》(</w:t>
      </w:r>
      <w:proofErr w:type="gramStart"/>
      <w:r>
        <w:rPr>
          <w:rFonts w:hint="eastAsia"/>
        </w:rPr>
        <w:t>人社部</w:t>
      </w:r>
      <w:proofErr w:type="gramEnd"/>
      <w:r>
        <w:rPr>
          <w:rFonts w:hint="eastAsia"/>
        </w:rPr>
        <w:t>发[2016]54号)</w:t>
      </w:r>
    </w:p>
    <w:p w:rsidR="001676F0" w:rsidRDefault="00261121">
      <w:pPr>
        <w:pStyle w:val="afffff"/>
        <w:ind w:firstLine="420"/>
      </w:pPr>
      <w:r>
        <w:t>[</w:t>
      </w:r>
      <w:r>
        <w:rPr>
          <w:rFonts w:hint="eastAsia"/>
        </w:rPr>
        <w:t>31</w:t>
      </w:r>
      <w:r>
        <w:t>]</w:t>
      </w:r>
      <w:r>
        <w:rPr>
          <w:rFonts w:hint="eastAsia"/>
        </w:rPr>
        <w:t>《中华人民共和国法官职业道德基本准则》（最高人民法院）</w:t>
      </w:r>
    </w:p>
    <w:p w:rsidR="001676F0" w:rsidRDefault="00261121">
      <w:pPr>
        <w:pStyle w:val="afffff"/>
        <w:ind w:firstLine="420"/>
      </w:pPr>
      <w:r>
        <w:t>[</w:t>
      </w:r>
      <w:r>
        <w:rPr>
          <w:rFonts w:hint="eastAsia"/>
        </w:rPr>
        <w:t>32</w:t>
      </w:r>
      <w:r>
        <w:t>]</w:t>
      </w:r>
      <w:r>
        <w:rPr>
          <w:rFonts w:hint="eastAsia"/>
        </w:rPr>
        <w:t>《中华人民共和国检察官职业道德基本准则》（最高人民检察院）</w:t>
      </w:r>
    </w:p>
    <w:p w:rsidR="001676F0" w:rsidRDefault="00261121">
      <w:pPr>
        <w:pStyle w:val="afffff"/>
        <w:ind w:firstLine="420"/>
      </w:pPr>
      <w:r>
        <w:t>[</w:t>
      </w:r>
      <w:r>
        <w:rPr>
          <w:rFonts w:hint="eastAsia"/>
        </w:rPr>
        <w:t>33</w:t>
      </w:r>
      <w:r>
        <w:t>]</w:t>
      </w:r>
      <w:r>
        <w:rPr>
          <w:rFonts w:hint="eastAsia"/>
        </w:rPr>
        <w:t>《律师职业道德基本准则》（中华全国律师协会）</w:t>
      </w:r>
    </w:p>
    <w:p w:rsidR="001676F0" w:rsidRDefault="00261121">
      <w:pPr>
        <w:pStyle w:val="afffff"/>
        <w:ind w:firstLine="420"/>
      </w:pPr>
      <w:r>
        <w:t>[</w:t>
      </w:r>
      <w:r>
        <w:rPr>
          <w:rFonts w:hint="eastAsia"/>
        </w:rPr>
        <w:t>34</w:t>
      </w:r>
      <w:r>
        <w:t>]</w:t>
      </w:r>
      <w:r>
        <w:rPr>
          <w:rFonts w:hint="eastAsia"/>
        </w:rPr>
        <w:t>《公证员职业道德基本准则》（中国公证协会）</w:t>
      </w:r>
    </w:p>
    <w:p w:rsidR="001676F0" w:rsidRDefault="00261121">
      <w:pPr>
        <w:pStyle w:val="afffff"/>
        <w:ind w:firstLine="420"/>
      </w:pPr>
      <w:r>
        <w:t>[</w:t>
      </w:r>
      <w:r>
        <w:rPr>
          <w:rFonts w:hint="eastAsia"/>
        </w:rPr>
        <w:t>35</w:t>
      </w:r>
      <w:r>
        <w:t>]</w:t>
      </w:r>
      <w:r>
        <w:rPr>
          <w:rFonts w:hint="eastAsia"/>
        </w:rPr>
        <w:t>《司法鉴定职业道德基本规范》（司法部）</w:t>
      </w:r>
    </w:p>
    <w:p w:rsidR="001676F0" w:rsidRDefault="00261121">
      <w:pPr>
        <w:pStyle w:val="afffff"/>
        <w:ind w:firstLine="420"/>
      </w:pPr>
      <w:r>
        <w:t>[</w:t>
      </w:r>
      <w:r>
        <w:rPr>
          <w:rFonts w:hint="eastAsia"/>
        </w:rPr>
        <w:t>36</w:t>
      </w:r>
      <w:r>
        <w:t>]</w:t>
      </w:r>
      <w:r>
        <w:rPr>
          <w:rFonts w:hint="eastAsia"/>
        </w:rPr>
        <w:t>《山东省司法鉴定人职业道德和执业纪律规范（试行）》（山东省司法厅）</w:t>
      </w:r>
    </w:p>
    <w:p w:rsidR="001676F0" w:rsidRDefault="00261121">
      <w:pPr>
        <w:pStyle w:val="afffff"/>
        <w:ind w:firstLine="420"/>
      </w:pPr>
      <w:r>
        <w:t>[</w:t>
      </w:r>
      <w:r>
        <w:rPr>
          <w:rFonts w:hint="eastAsia"/>
        </w:rPr>
        <w:t>37</w:t>
      </w:r>
      <w:r>
        <w:t>]</w:t>
      </w:r>
      <w:r>
        <w:rPr>
          <w:rFonts w:hint="eastAsia"/>
        </w:rPr>
        <w:t xml:space="preserve">《国家公务员行为规范》  </w:t>
      </w:r>
    </w:p>
    <w:p w:rsidR="001676F0" w:rsidRDefault="00261121">
      <w:pPr>
        <w:pStyle w:val="afffff"/>
        <w:ind w:firstLine="420"/>
      </w:pPr>
      <w:r>
        <w:t>[</w:t>
      </w:r>
      <w:r>
        <w:rPr>
          <w:rFonts w:hint="eastAsia"/>
        </w:rPr>
        <w:t>38</w:t>
      </w:r>
      <w:r>
        <w:t>]</w:t>
      </w:r>
      <w:r>
        <w:rPr>
          <w:rFonts w:hint="eastAsia"/>
        </w:rPr>
        <w:t>《法官行为规范》（最高人民法院）</w:t>
      </w:r>
    </w:p>
    <w:p w:rsidR="001676F0" w:rsidRDefault="00261121">
      <w:pPr>
        <w:pStyle w:val="afffff"/>
        <w:ind w:firstLine="420"/>
      </w:pPr>
      <w:r>
        <w:t>[</w:t>
      </w:r>
      <w:r>
        <w:rPr>
          <w:rFonts w:hint="eastAsia"/>
        </w:rPr>
        <w:t>39</w:t>
      </w:r>
      <w:r>
        <w:t>]</w:t>
      </w:r>
      <w:r>
        <w:rPr>
          <w:rFonts w:hint="eastAsia"/>
        </w:rPr>
        <w:t>《检察官职业行为基本规范（试行）》（最高人民检察院）</w:t>
      </w:r>
    </w:p>
    <w:p w:rsidR="001676F0" w:rsidRDefault="00261121">
      <w:pPr>
        <w:pStyle w:val="afffff"/>
        <w:ind w:firstLine="420"/>
      </w:pPr>
      <w:r>
        <w:lastRenderedPageBreak/>
        <w:t>[</w:t>
      </w:r>
      <w:r>
        <w:rPr>
          <w:rFonts w:hint="eastAsia"/>
        </w:rPr>
        <w:t>40</w:t>
      </w:r>
      <w:r>
        <w:t>]</w:t>
      </w:r>
      <w:r>
        <w:rPr>
          <w:rFonts w:hint="eastAsia"/>
        </w:rPr>
        <w:t>《律师执业行为规范》（试行）（中华全国律师协会）</w:t>
      </w:r>
    </w:p>
    <w:p w:rsidR="001676F0" w:rsidRDefault="00261121">
      <w:pPr>
        <w:pStyle w:val="afffff"/>
        <w:ind w:firstLine="420"/>
      </w:pPr>
      <w:r>
        <w:t>[</w:t>
      </w:r>
      <w:r>
        <w:rPr>
          <w:rFonts w:hint="eastAsia"/>
        </w:rPr>
        <w:t>41</w:t>
      </w:r>
      <w:r>
        <w:t>]</w:t>
      </w:r>
      <w:r>
        <w:rPr>
          <w:rFonts w:hint="eastAsia"/>
        </w:rPr>
        <w:t>《律师职业道德和执业纪律规范》（中华全国律师协会）</w:t>
      </w:r>
    </w:p>
    <w:p w:rsidR="001676F0" w:rsidRDefault="00261121">
      <w:pPr>
        <w:pStyle w:val="afffff"/>
        <w:ind w:firstLine="420"/>
      </w:pPr>
      <w:r>
        <w:t>[</w:t>
      </w:r>
      <w:r>
        <w:rPr>
          <w:rFonts w:hint="eastAsia"/>
        </w:rPr>
        <w:t>42</w:t>
      </w:r>
      <w:r>
        <w:t>]</w:t>
      </w:r>
      <w:r>
        <w:rPr>
          <w:rFonts w:hint="eastAsia"/>
        </w:rPr>
        <w:t>《公证员执业管理办法》（司法部令第102号）</w:t>
      </w:r>
    </w:p>
    <w:p w:rsidR="001676F0" w:rsidRDefault="00261121">
      <w:pPr>
        <w:pStyle w:val="afffff"/>
        <w:ind w:firstLine="420"/>
      </w:pPr>
      <w:r>
        <w:t>[</w:t>
      </w:r>
      <w:r>
        <w:rPr>
          <w:rFonts w:hint="eastAsia"/>
        </w:rPr>
        <w:t>43</w:t>
      </w:r>
      <w:r>
        <w:t>]</w:t>
      </w:r>
      <w:r>
        <w:rPr>
          <w:rFonts w:hint="eastAsia"/>
        </w:rPr>
        <w:t>《公证执业违规行为惩戒规则(试行)》（中国公证协会）</w:t>
      </w:r>
    </w:p>
    <w:p w:rsidR="001676F0" w:rsidRDefault="00261121">
      <w:pPr>
        <w:pStyle w:val="afffff"/>
        <w:ind w:firstLine="420"/>
      </w:pPr>
      <w:r>
        <w:t>[</w:t>
      </w:r>
      <w:r>
        <w:rPr>
          <w:rFonts w:hint="eastAsia"/>
        </w:rPr>
        <w:t>44</w:t>
      </w:r>
      <w:r>
        <w:t>]</w:t>
      </w:r>
      <w:r>
        <w:rPr>
          <w:rFonts w:hint="eastAsia"/>
        </w:rPr>
        <w:t>《基层法律服务工作者管理办法》（司法部）</w:t>
      </w:r>
    </w:p>
    <w:p w:rsidR="001676F0" w:rsidRDefault="00261121">
      <w:pPr>
        <w:pStyle w:val="afffff"/>
        <w:ind w:firstLine="420"/>
      </w:pPr>
      <w:r>
        <w:t>[4</w:t>
      </w:r>
      <w:r>
        <w:rPr>
          <w:rFonts w:hint="eastAsia"/>
        </w:rPr>
        <w:t>5</w:t>
      </w:r>
      <w:r>
        <w:t>]</w:t>
      </w:r>
      <w:r>
        <w:rPr>
          <w:rFonts w:hint="eastAsia"/>
        </w:rPr>
        <w:t>《山东省公共法律服务条例》</w:t>
      </w:r>
    </w:p>
    <w:p w:rsidR="001676F0" w:rsidRDefault="00261121">
      <w:pPr>
        <w:pStyle w:val="afffff"/>
        <w:ind w:firstLine="420"/>
      </w:pPr>
      <w:r>
        <w:t>[4</w:t>
      </w:r>
      <w:r>
        <w:rPr>
          <w:rFonts w:hint="eastAsia"/>
        </w:rPr>
        <w:t>6</w:t>
      </w:r>
      <w:r>
        <w:t>]</w:t>
      </w:r>
      <w:r>
        <w:rPr>
          <w:rFonts w:hint="eastAsia"/>
        </w:rPr>
        <w:t>《基层人民法院基本业务装备配备指导标准》</w:t>
      </w:r>
    </w:p>
    <w:p w:rsidR="001676F0" w:rsidRDefault="00261121">
      <w:pPr>
        <w:pStyle w:val="afffff"/>
        <w:ind w:firstLine="420"/>
      </w:pPr>
      <w:r>
        <w:t>[4</w:t>
      </w:r>
      <w:r>
        <w:rPr>
          <w:rFonts w:hint="eastAsia"/>
        </w:rPr>
        <w:t>7</w:t>
      </w:r>
      <w:r>
        <w:t>]</w:t>
      </w:r>
      <w:r>
        <w:rPr>
          <w:rFonts w:hint="eastAsia"/>
        </w:rPr>
        <w:t>《人民法院执行工作业务装备标准》</w:t>
      </w:r>
    </w:p>
    <w:p w:rsidR="001676F0" w:rsidRDefault="00261121">
      <w:pPr>
        <w:pStyle w:val="afffff"/>
        <w:ind w:firstLine="420"/>
      </w:pPr>
      <w:r>
        <w:t>[</w:t>
      </w:r>
      <w:r>
        <w:rPr>
          <w:rFonts w:hint="eastAsia"/>
        </w:rPr>
        <w:t>48</w:t>
      </w:r>
      <w:r>
        <w:t>]</w:t>
      </w:r>
      <w:r>
        <w:rPr>
          <w:rFonts w:hint="eastAsia"/>
        </w:rPr>
        <w:t>《县级人民检察院基本业务装备配备指导标准(试行)》</w:t>
      </w:r>
    </w:p>
    <w:p w:rsidR="001676F0" w:rsidRDefault="00261121">
      <w:pPr>
        <w:pStyle w:val="afffff"/>
        <w:ind w:firstLine="420"/>
      </w:pPr>
      <w:r>
        <w:t>[</w:t>
      </w:r>
      <w:r>
        <w:rPr>
          <w:rFonts w:hint="eastAsia"/>
        </w:rPr>
        <w:t>49</w:t>
      </w:r>
      <w:r>
        <w:t>]</w:t>
      </w:r>
      <w:r>
        <w:rPr>
          <w:rFonts w:hint="eastAsia"/>
        </w:rPr>
        <w:t>《人民法院司法警察警用装备配备标准》</w:t>
      </w:r>
    </w:p>
    <w:p w:rsidR="001676F0" w:rsidRDefault="00261121">
      <w:pPr>
        <w:pStyle w:val="afffff"/>
        <w:ind w:firstLine="420"/>
      </w:pPr>
      <w:r>
        <w:t>[</w:t>
      </w:r>
      <w:r>
        <w:rPr>
          <w:rFonts w:hint="eastAsia"/>
        </w:rPr>
        <w:t>50</w:t>
      </w:r>
      <w:r>
        <w:t>]</w:t>
      </w:r>
      <w:r>
        <w:rPr>
          <w:rFonts w:hint="eastAsia"/>
        </w:rPr>
        <w:t>《人民检察院司法警察装备配备暂行规定》</w:t>
      </w:r>
    </w:p>
    <w:p w:rsidR="001676F0" w:rsidRDefault="00261121">
      <w:pPr>
        <w:pStyle w:val="afffff"/>
        <w:ind w:firstLine="420"/>
      </w:pPr>
      <w:r>
        <w:t>[</w:t>
      </w:r>
      <w:r>
        <w:rPr>
          <w:rFonts w:hint="eastAsia"/>
        </w:rPr>
        <w:t>51</w:t>
      </w:r>
      <w:r>
        <w:t>]</w:t>
      </w:r>
      <w:r>
        <w:rPr>
          <w:rFonts w:hint="eastAsia"/>
        </w:rPr>
        <w:t>《人民警察装备配备标准》</w:t>
      </w:r>
    </w:p>
    <w:p w:rsidR="001676F0" w:rsidRDefault="00261121">
      <w:pPr>
        <w:pStyle w:val="afffff"/>
        <w:ind w:firstLine="420"/>
      </w:pPr>
      <w:r>
        <w:rPr>
          <w:rFonts w:hint="eastAsia"/>
        </w:rPr>
        <w:t>[52] SF/T 0084—2021 全国司法所工作规范</w:t>
      </w:r>
    </w:p>
    <w:p w:rsidR="001676F0" w:rsidRDefault="00261121">
      <w:pPr>
        <w:pStyle w:val="afffff"/>
        <w:ind w:firstLine="420"/>
      </w:pPr>
      <w:r>
        <w:rPr>
          <w:rFonts w:hint="eastAsia"/>
        </w:rPr>
        <w:t>[53] LY/T 2246—2014 森林消防专业队伍建设和管理规范</w:t>
      </w:r>
    </w:p>
    <w:p w:rsidR="001676F0" w:rsidRDefault="00261121">
      <w:pPr>
        <w:pStyle w:val="afffff"/>
        <w:ind w:firstLine="420"/>
      </w:pPr>
      <w:r>
        <w:rPr>
          <w:rFonts w:hint="eastAsia"/>
        </w:rPr>
        <w:t>[54] DB51/T 2627—2019 司法</w:t>
      </w:r>
      <w:proofErr w:type="gramStart"/>
      <w:r>
        <w:rPr>
          <w:rFonts w:hint="eastAsia"/>
        </w:rPr>
        <w:t>所队伍</w:t>
      </w:r>
      <w:proofErr w:type="gramEnd"/>
      <w:r>
        <w:rPr>
          <w:rFonts w:hint="eastAsia"/>
        </w:rPr>
        <w:t>建设及内务管理规范</w:t>
      </w:r>
    </w:p>
    <w:p w:rsidR="001676F0" w:rsidRDefault="00261121">
      <w:pPr>
        <w:pStyle w:val="afffff"/>
        <w:ind w:firstLine="420"/>
      </w:pPr>
      <w:r>
        <w:rPr>
          <w:rFonts w:hint="eastAsia"/>
        </w:rPr>
        <w:t>[55] DB3201/T 1001—2019 城市管理执法队伍建设规范</w:t>
      </w:r>
    </w:p>
    <w:p w:rsidR="001676F0" w:rsidRDefault="00261121">
      <w:pPr>
        <w:pStyle w:val="afffff"/>
        <w:ind w:firstLine="420"/>
      </w:pPr>
      <w:r>
        <w:rPr>
          <w:rFonts w:hint="eastAsia"/>
        </w:rPr>
        <w:t>[56] DB3308/T 071—2020 行政执法工作规范</w:t>
      </w:r>
    </w:p>
    <w:p w:rsidR="001676F0" w:rsidRDefault="00261121">
      <w:pPr>
        <w:pStyle w:val="afffff"/>
        <w:ind w:firstLine="420"/>
      </w:pPr>
      <w:r>
        <w:t>[</w:t>
      </w:r>
      <w:r>
        <w:rPr>
          <w:rFonts w:hint="eastAsia"/>
        </w:rPr>
        <w:t>57</w:t>
      </w:r>
      <w:r>
        <w:t xml:space="preserve">] </w:t>
      </w:r>
      <w:r>
        <w:rPr>
          <w:rFonts w:hint="eastAsia"/>
        </w:rPr>
        <w:t>DB32/T 3897—2020 地方政府规章立法规范</w:t>
      </w:r>
    </w:p>
    <w:p w:rsidR="001676F0" w:rsidRDefault="00261121">
      <w:pPr>
        <w:pStyle w:val="afffff"/>
        <w:ind w:firstLine="420"/>
      </w:pPr>
      <w:r>
        <w:rPr>
          <w:rFonts w:hint="eastAsia"/>
        </w:rPr>
        <w:t>[58] DB37/T 2894—2016 山东省非煤矿山应急救援队伍建设规范</w:t>
      </w:r>
    </w:p>
    <w:p w:rsidR="001676F0" w:rsidRDefault="00261121">
      <w:pPr>
        <w:pStyle w:val="afffff"/>
        <w:ind w:firstLine="420"/>
      </w:pPr>
      <w:r>
        <w:rPr>
          <w:rFonts w:hint="eastAsia"/>
        </w:rPr>
        <w:t>[59] DB37/T 3158—2018 劳动人事争议仲裁院建设与管理规范</w:t>
      </w:r>
    </w:p>
    <w:p w:rsidR="001676F0" w:rsidRDefault="001676F0">
      <w:pPr>
        <w:pStyle w:val="afffff"/>
        <w:ind w:firstLine="420"/>
      </w:pPr>
    </w:p>
    <w:p w:rsidR="001676F0" w:rsidRDefault="001676F0">
      <w:pPr>
        <w:pStyle w:val="afffff"/>
        <w:ind w:firstLine="420"/>
      </w:pPr>
    </w:p>
    <w:p w:rsidR="001676F0" w:rsidRDefault="001676F0">
      <w:pPr>
        <w:pStyle w:val="afffff"/>
        <w:ind w:firstLine="420"/>
      </w:pPr>
    </w:p>
    <w:p w:rsidR="001676F0" w:rsidRDefault="00261121">
      <w:pPr>
        <w:pStyle w:val="afffff"/>
        <w:ind w:firstLineChars="0" w:firstLine="0"/>
        <w:jc w:val="center"/>
      </w:pPr>
      <w:bookmarkStart w:id="1615" w:name="BookMark8"/>
      <w:bookmarkEnd w:id="1557"/>
      <w:r>
        <w:rPr>
          <w:noProof/>
        </w:rPr>
        <w:drawing>
          <wp:inline distT="0" distB="0" distL="0" distR="0" wp14:anchorId="575BF5F3" wp14:editId="7DF762A2">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40"/>
                    <a:stretch>
                      <a:fillRect/>
                    </a:stretch>
                  </pic:blipFill>
                  <pic:spPr>
                    <a:xfrm>
                      <a:off x="0" y="0"/>
                      <a:ext cx="1485900" cy="317500"/>
                    </a:xfrm>
                    <a:prstGeom prst="rect">
                      <a:avLst/>
                    </a:prstGeom>
                  </pic:spPr>
                </pic:pic>
              </a:graphicData>
            </a:graphic>
          </wp:inline>
        </w:drawing>
      </w:r>
      <w:bookmarkEnd w:id="1615"/>
    </w:p>
    <w:sectPr w:rsidR="001676F0" w:rsidSect="0036097A">
      <w:headerReference w:type="even" r:id="rId41"/>
      <w:headerReference w:type="default" r:id="rId42"/>
      <w:footerReference w:type="even" r:id="rId43"/>
      <w:footerReference w:type="default" r:id="rId44"/>
      <w:headerReference w:type="first" r:id="rId45"/>
      <w:pgSz w:w="11906" w:h="16838"/>
      <w:pgMar w:top="2410" w:right="1134" w:bottom="1134" w:left="1134" w:header="1418" w:footer="1134" w:gutter="284"/>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3F4" w:rsidRDefault="00C223F4">
      <w:pPr>
        <w:spacing w:line="240" w:lineRule="auto"/>
      </w:pPr>
      <w:r>
        <w:separator/>
      </w:r>
    </w:p>
  </w:endnote>
  <w:endnote w:type="continuationSeparator" w:id="0">
    <w:p w:rsidR="00C223F4" w:rsidRDefault="00C223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6F0" w:rsidRDefault="00261121">
    <w:pPr>
      <w:pStyle w:val="afffc"/>
    </w:pPr>
    <w:r>
      <w:fldChar w:fldCharType="begin"/>
    </w:r>
    <w:r>
      <w:instrText>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6F0" w:rsidRPr="0036097A" w:rsidRDefault="0036097A" w:rsidP="0036097A">
    <w:pPr>
      <w:pStyle w:val="affffb"/>
    </w:pPr>
    <w:r>
      <w:fldChar w:fldCharType="begin"/>
    </w:r>
    <w:r>
      <w:instrText xml:space="preserve"> PAGE   \* MERGEFORMAT \* MERGEFORMAT </w:instrText>
    </w:r>
    <w:r>
      <w:fldChar w:fldCharType="separate"/>
    </w:r>
    <w:r>
      <w:rPr>
        <w:noProof/>
      </w:rPr>
      <w:t>16</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6F0" w:rsidRDefault="00261121" w:rsidP="0036097A">
    <w:pPr>
      <w:pStyle w:val="affffc"/>
    </w:pPr>
    <w:r>
      <w:fldChar w:fldCharType="begin"/>
    </w:r>
    <w:r>
      <w:instrText>PAGE   \* MERGEFORMAT</w:instrText>
    </w:r>
    <w:r>
      <w:fldChar w:fldCharType="separate"/>
    </w:r>
    <w:r>
      <w:rPr>
        <w:lang w:val="zh-CN"/>
      </w:rPr>
      <w:t>17</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6F0" w:rsidRPr="0036097A" w:rsidRDefault="0036097A" w:rsidP="0036097A">
    <w:pPr>
      <w:pStyle w:val="affffb"/>
    </w:pPr>
    <w:r>
      <w:fldChar w:fldCharType="begin"/>
    </w:r>
    <w:r>
      <w:instrText xml:space="preserve"> PAGE   \* MERGEFORMAT \* MERGEFORMAT </w:instrText>
    </w:r>
    <w:r>
      <w:fldChar w:fldCharType="separate"/>
    </w:r>
    <w:r>
      <w:rPr>
        <w:noProof/>
      </w:rPr>
      <w:t>17</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6F0" w:rsidRDefault="00261121" w:rsidP="0036097A">
    <w:pPr>
      <w:pStyle w:val="affffc"/>
    </w:pPr>
    <w:r>
      <w:fldChar w:fldCharType="begin"/>
    </w:r>
    <w:r>
      <w:instrText>PAGE   \* MERGEFORMAT</w:instrText>
    </w:r>
    <w:r>
      <w:fldChar w:fldCharType="separate"/>
    </w:r>
    <w:r w:rsidR="0036097A" w:rsidRPr="0036097A">
      <w:rPr>
        <w:noProof/>
        <w:lang w:val="zh-CN"/>
      </w:rPr>
      <w:t>17</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6F0" w:rsidRPr="0036097A" w:rsidRDefault="0036097A" w:rsidP="0036097A">
    <w:pPr>
      <w:pStyle w:val="affffb"/>
    </w:pPr>
    <w:r>
      <w:fldChar w:fldCharType="begin"/>
    </w:r>
    <w:r>
      <w:instrText xml:space="preserve"> PAGE   \* MERGEFORMAT \* MERGEFORMAT </w:instrText>
    </w:r>
    <w:r>
      <w:fldChar w:fldCharType="separate"/>
    </w:r>
    <w:r>
      <w:rPr>
        <w:noProof/>
      </w:rPr>
      <w:t>18</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6F0" w:rsidRDefault="00261121" w:rsidP="0036097A">
    <w:pPr>
      <w:pStyle w:val="affffc"/>
    </w:pPr>
    <w:r>
      <w:fldChar w:fldCharType="begin"/>
    </w:r>
    <w:r>
      <w:instrText>PAGE   \* MERGEFORMAT</w:instrText>
    </w:r>
    <w:r>
      <w:fldChar w:fldCharType="separate"/>
    </w:r>
    <w:r w:rsidR="0036097A" w:rsidRPr="0036097A">
      <w:rPr>
        <w:noProof/>
        <w:lang w:val="zh-CN"/>
      </w:rP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6F0" w:rsidRDefault="001676F0">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6F0" w:rsidRDefault="001676F0">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4AD" w:rsidRPr="0036097A" w:rsidRDefault="0036097A" w:rsidP="0036097A">
    <w:pPr>
      <w:pStyle w:val="affffb"/>
    </w:pPr>
    <w:r>
      <w:fldChar w:fldCharType="begin"/>
    </w:r>
    <w:r>
      <w:instrText xml:space="preserve"> PAGE   \* MERGEFORMAT \* MERGEFORMAT </w:instrText>
    </w:r>
    <w:r>
      <w:fldChar w:fldCharType="separate"/>
    </w:r>
    <w:r>
      <w:rPr>
        <w:noProof/>
      </w:rP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4AD" w:rsidRDefault="006654AD" w:rsidP="0036097A">
    <w:pPr>
      <w:pStyle w:val="affffc"/>
    </w:pPr>
    <w:r>
      <w:fldChar w:fldCharType="begin"/>
    </w:r>
    <w:r>
      <w:instrText>PAGE   \* MERGEFORMAT</w:instrText>
    </w:r>
    <w:r>
      <w:fldChar w:fldCharType="separate"/>
    </w:r>
    <w:r w:rsidR="0036097A" w:rsidRPr="0036097A">
      <w:rPr>
        <w:noProof/>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97A" w:rsidRPr="0036097A" w:rsidRDefault="0036097A" w:rsidP="0036097A">
    <w:pPr>
      <w:pStyle w:val="affffb"/>
    </w:pPr>
    <w:r>
      <w:fldChar w:fldCharType="begin"/>
    </w:r>
    <w:r>
      <w:instrText xml:space="preserve"> PAGE   \* MERGEFORMAT \* MERGEFORMAT </w:instrText>
    </w:r>
    <w:r>
      <w:fldChar w:fldCharType="separate"/>
    </w:r>
    <w:r>
      <w:rPr>
        <w:noProof/>
      </w:rP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97A" w:rsidRDefault="0036097A" w:rsidP="0036097A">
    <w:pPr>
      <w:pStyle w:val="affffc"/>
    </w:pPr>
    <w:r>
      <w:fldChar w:fldCharType="begin"/>
    </w:r>
    <w:r>
      <w:instrText>PAGE   \* MERGEFORMAT</w:instrText>
    </w:r>
    <w:r>
      <w:fldChar w:fldCharType="separate"/>
    </w:r>
    <w:r w:rsidRPr="0036097A">
      <w:rPr>
        <w:noProof/>
        <w:lang w:val="zh-CN"/>
      </w:rP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6F0" w:rsidRPr="0036097A" w:rsidRDefault="0036097A" w:rsidP="0036097A">
    <w:pPr>
      <w:pStyle w:val="affffb"/>
    </w:pPr>
    <w:r>
      <w:fldChar w:fldCharType="begin"/>
    </w:r>
    <w:r>
      <w:instrText xml:space="preserve"> PAGE   \* MERGEFORMAT \* MERGEFORMAT </w:instrText>
    </w:r>
    <w:r>
      <w:fldChar w:fldCharType="separate"/>
    </w:r>
    <w:r>
      <w:rPr>
        <w:noProof/>
      </w:rPr>
      <w:t>4</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6F0" w:rsidRDefault="00261121" w:rsidP="0036097A">
    <w:pPr>
      <w:pStyle w:val="affffc"/>
    </w:pPr>
    <w:r>
      <w:fldChar w:fldCharType="begin"/>
    </w:r>
    <w:r>
      <w:instrText>PAGE   \* MERGEFORMAT</w:instrText>
    </w:r>
    <w:r>
      <w:fldChar w:fldCharType="separate"/>
    </w:r>
    <w:r w:rsidR="0036097A" w:rsidRPr="0036097A">
      <w:rPr>
        <w:noProof/>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3F4" w:rsidRDefault="00C223F4">
      <w:pPr>
        <w:spacing w:line="240" w:lineRule="auto"/>
      </w:pPr>
      <w:r>
        <w:separator/>
      </w:r>
    </w:p>
  </w:footnote>
  <w:footnote w:type="continuationSeparator" w:id="0">
    <w:p w:rsidR="00C223F4" w:rsidRDefault="00C223F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6F0" w:rsidRDefault="001676F0">
    <w:pPr>
      <w:pStyle w:val="afffd"/>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6F0" w:rsidRPr="0036097A" w:rsidRDefault="0036097A" w:rsidP="0036097A">
    <w:pPr>
      <w:pStyle w:val="afffff5"/>
    </w:pPr>
    <w:r>
      <w:fldChar w:fldCharType="begin"/>
    </w:r>
    <w:r>
      <w:instrText xml:space="preserve"> STYLEREF  标准文件_文件编号 \* MERGEFORMAT </w:instrText>
    </w:r>
    <w:r>
      <w:fldChar w:fldCharType="separate"/>
    </w:r>
    <w:r>
      <w:rPr>
        <w:noProof/>
      </w:rPr>
      <w:t>DB 3709/T XXXX</w:t>
    </w:r>
    <w:r>
      <w:rPr>
        <w:noProof/>
      </w:rPr>
      <w:t>—</w:t>
    </w:r>
    <w:r>
      <w:rPr>
        <w:noProof/>
      </w:rPr>
      <w:t>XXXX</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6F0" w:rsidRDefault="00261121" w:rsidP="0036097A">
    <w:pPr>
      <w:pStyle w:val="afffff4"/>
    </w:pPr>
    <w:r>
      <w:fldChar w:fldCharType="begin"/>
    </w:r>
    <w:r>
      <w:instrText xml:space="preserve"> STYLEREF  标准文件_文件编号  \* MERGEFORMAT </w:instrText>
    </w:r>
    <w:r>
      <w:fldChar w:fldCharType="separate"/>
    </w:r>
    <w:r>
      <w:t>DB 3709/T XXXX</w:t>
    </w:r>
    <w:r>
      <w:t>—</w:t>
    </w:r>
    <w:r>
      <w:t>XXXX</w:t>
    </w:r>
    <w: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6F0" w:rsidRDefault="001676F0">
    <w:pPr>
      <w:pStyle w:val="afffd"/>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6F0" w:rsidRPr="0036097A" w:rsidRDefault="0036097A" w:rsidP="0036097A">
    <w:pPr>
      <w:pStyle w:val="afffff5"/>
    </w:pPr>
    <w:r>
      <w:fldChar w:fldCharType="begin"/>
    </w:r>
    <w:r>
      <w:instrText xml:space="preserve"> STYLEREF  标准文件_文件编号 \* MERGEFORMAT </w:instrText>
    </w:r>
    <w:r>
      <w:fldChar w:fldCharType="separate"/>
    </w:r>
    <w:r>
      <w:rPr>
        <w:noProof/>
      </w:rPr>
      <w:t>DB 3709/T XXXX</w:t>
    </w:r>
    <w:r>
      <w:rPr>
        <w:noProof/>
      </w:rPr>
      <w:t>—</w:t>
    </w:r>
    <w:r>
      <w:rPr>
        <w:noProof/>
      </w:rPr>
      <w:t>XXXX</w:t>
    </w:r>
    <w: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6F0" w:rsidRDefault="00261121" w:rsidP="0036097A">
    <w:pPr>
      <w:pStyle w:val="afffff4"/>
    </w:pPr>
    <w:r>
      <w:fldChar w:fldCharType="begin"/>
    </w:r>
    <w:r>
      <w:instrText xml:space="preserve"> STYLEREF  标准文件_文件编号  \* MERGEFORMAT </w:instrText>
    </w:r>
    <w:r>
      <w:fldChar w:fldCharType="separate"/>
    </w:r>
    <w:r w:rsidR="0036097A">
      <w:rPr>
        <w:noProof/>
      </w:rPr>
      <w:t>DB 3709/T XXXX</w:t>
    </w:r>
    <w:r w:rsidR="0036097A">
      <w:rPr>
        <w:noProof/>
      </w:rPr>
      <w:t>—</w:t>
    </w:r>
    <w:r w:rsidR="0036097A">
      <w:rPr>
        <w:noProof/>
      </w:rPr>
      <w:t>XXXX</w:t>
    </w:r>
    <w: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6F0" w:rsidRDefault="001676F0">
    <w:pPr>
      <w:pStyle w:val="afffd"/>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6F0" w:rsidRPr="0036097A" w:rsidRDefault="0036097A" w:rsidP="0036097A">
    <w:pPr>
      <w:pStyle w:val="afffff5"/>
    </w:pPr>
    <w:r>
      <w:fldChar w:fldCharType="begin"/>
    </w:r>
    <w:r>
      <w:instrText xml:space="preserve"> STYLEREF  标准文件_文件编号 \* MERGEFORMAT </w:instrText>
    </w:r>
    <w:r>
      <w:fldChar w:fldCharType="separate"/>
    </w:r>
    <w:r>
      <w:rPr>
        <w:noProof/>
      </w:rPr>
      <w:t>DB 3709/T XXXX</w:t>
    </w:r>
    <w:r>
      <w:rPr>
        <w:noProof/>
      </w:rPr>
      <w:t>—</w:t>
    </w:r>
    <w:r>
      <w:rPr>
        <w:noProof/>
      </w:rPr>
      <w:t>XXXX</w:t>
    </w:r>
    <w: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6F0" w:rsidRDefault="00261121" w:rsidP="0036097A">
    <w:pPr>
      <w:pStyle w:val="afffff4"/>
    </w:pPr>
    <w:r>
      <w:fldChar w:fldCharType="begin"/>
    </w:r>
    <w:r>
      <w:instrText xml:space="preserve"> STYLEREF  标准文件_文件编号  \* MERGEFORMAT </w:instrText>
    </w:r>
    <w:r>
      <w:fldChar w:fldCharType="separate"/>
    </w:r>
    <w:r w:rsidR="0036097A">
      <w:rPr>
        <w:noProof/>
      </w:rPr>
      <w:t>DB 3709/T XXXX</w:t>
    </w:r>
    <w:r w:rsidR="0036097A">
      <w:rPr>
        <w:noProof/>
      </w:rPr>
      <w:t>—</w:t>
    </w:r>
    <w:r w:rsidR="0036097A">
      <w:rPr>
        <w:noProof/>
      </w:rPr>
      <w:t>XXXX</w:t>
    </w:r>
    <w: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6F0" w:rsidRDefault="001676F0">
    <w:pPr>
      <w:pStyle w:val="a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6F0" w:rsidRDefault="00261121">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6F0" w:rsidRDefault="001676F0">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4AD" w:rsidRPr="0036097A" w:rsidRDefault="0036097A" w:rsidP="0036097A">
    <w:pPr>
      <w:pStyle w:val="afffff5"/>
    </w:pPr>
    <w:r>
      <w:fldChar w:fldCharType="begin"/>
    </w:r>
    <w:r>
      <w:instrText xml:space="preserve"> STYLEREF  标准文件_文件编号 \* MERGEFORMAT </w:instrText>
    </w:r>
    <w:r>
      <w:fldChar w:fldCharType="separate"/>
    </w:r>
    <w:r>
      <w:rPr>
        <w:noProof/>
      </w:rPr>
      <w:t>DB 3709/T XXXX</w:t>
    </w:r>
    <w:r>
      <w:rPr>
        <w:noProof/>
      </w:rPr>
      <w:t>—</w:t>
    </w:r>
    <w:r>
      <w:rPr>
        <w:noProof/>
      </w:rPr>
      <w:t>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4AD" w:rsidRDefault="006654AD" w:rsidP="0036097A">
    <w:pPr>
      <w:pStyle w:val="afffff4"/>
    </w:pPr>
    <w:r>
      <w:fldChar w:fldCharType="begin"/>
    </w:r>
    <w:r>
      <w:instrText xml:space="preserve"> STYLEREF  标准文件_文件编号  \* MERGEFORMAT </w:instrText>
    </w:r>
    <w:r>
      <w:fldChar w:fldCharType="separate"/>
    </w:r>
    <w:r w:rsidR="0036097A">
      <w:rPr>
        <w:noProof/>
      </w:rPr>
      <w:t>DB 3709/T XXXX</w:t>
    </w:r>
    <w:r w:rsidR="0036097A">
      <w:rPr>
        <w:noProof/>
      </w:rPr>
      <w:t>—</w:t>
    </w:r>
    <w:r w:rsidR="0036097A">
      <w:rPr>
        <w:noProof/>
      </w:rPr>
      <w:t>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97A" w:rsidRPr="0036097A" w:rsidRDefault="0036097A" w:rsidP="0036097A">
    <w:pPr>
      <w:pStyle w:val="afffff5"/>
    </w:pPr>
    <w:r>
      <w:fldChar w:fldCharType="begin"/>
    </w:r>
    <w:r>
      <w:instrText xml:space="preserve"> STYLEREF  标准文件_文件编号 \* MERGEFORMAT </w:instrText>
    </w:r>
    <w:r>
      <w:fldChar w:fldCharType="separate"/>
    </w:r>
    <w:r>
      <w:rPr>
        <w:noProof/>
      </w:rPr>
      <w:t>DB 3709/T XXXX</w:t>
    </w:r>
    <w:r>
      <w:rPr>
        <w:noProof/>
      </w:rPr>
      <w:t>—</w:t>
    </w:r>
    <w:r>
      <w:rPr>
        <w:noProof/>
      </w:rPr>
      <w:t>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97A" w:rsidRDefault="0036097A" w:rsidP="0036097A">
    <w:pPr>
      <w:pStyle w:val="afffff4"/>
    </w:pPr>
    <w:r>
      <w:fldChar w:fldCharType="begin"/>
    </w:r>
    <w:r>
      <w:instrText xml:space="preserve"> STYLEREF  标准文件_文件编号  \* MERGEFORMAT </w:instrText>
    </w:r>
    <w:r>
      <w:fldChar w:fldCharType="separate"/>
    </w:r>
    <w:r>
      <w:rPr>
        <w:noProof/>
      </w:rPr>
      <w:t>DB 3709/T XXXX</w:t>
    </w:r>
    <w:r>
      <w:rPr>
        <w:noProof/>
      </w:rPr>
      <w:t>—</w:t>
    </w:r>
    <w:r>
      <w:rPr>
        <w:noProof/>
      </w:rPr>
      <w:t>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6F0" w:rsidRPr="0036097A" w:rsidRDefault="0036097A" w:rsidP="0036097A">
    <w:pPr>
      <w:pStyle w:val="afffff5"/>
    </w:pPr>
    <w:r>
      <w:fldChar w:fldCharType="begin"/>
    </w:r>
    <w:r>
      <w:instrText xml:space="preserve"> STYLEREF  标准文件_文件编号 \* MERGEFORMAT </w:instrText>
    </w:r>
    <w:r>
      <w:fldChar w:fldCharType="separate"/>
    </w:r>
    <w:r>
      <w:rPr>
        <w:noProof/>
      </w:rPr>
      <w:t>DB 3709/T XXXX</w:t>
    </w:r>
    <w:r>
      <w:rPr>
        <w:noProof/>
      </w:rPr>
      <w:t>—</w:t>
    </w:r>
    <w:r>
      <w:rPr>
        <w:noProof/>
      </w:rPr>
      <w:t>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6F0" w:rsidRDefault="00261121" w:rsidP="0036097A">
    <w:pPr>
      <w:pStyle w:val="afffff4"/>
    </w:pPr>
    <w:r>
      <w:fldChar w:fldCharType="begin"/>
    </w:r>
    <w:r>
      <w:instrText xml:space="preserve"> STYLEREF  标准文件_文件编号  \* MERGEFORMAT </w:instrText>
    </w:r>
    <w:r>
      <w:fldChar w:fldCharType="separate"/>
    </w:r>
    <w:r w:rsidR="0036097A">
      <w:rPr>
        <w:noProof/>
      </w:rPr>
      <w:t>DB 3709/T XXXX</w:t>
    </w:r>
    <w:r w:rsidR="0036097A">
      <w:rPr>
        <w:noProof/>
      </w:rPr>
      <w:t>—</w:t>
    </w:r>
    <w:r w:rsidR="0036097A">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2"/>
        </w:tabs>
        <w:ind w:left="846"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color w:val="auto"/>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5104"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567"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color w:val="000000" w:themeColor="text1"/>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attachedTemplate r:id="rId1"/>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969"/>
    <w:rsid w:val="00000189"/>
    <w:rsid w:val="0000040A"/>
    <w:rsid w:val="00000790"/>
    <w:rsid w:val="0000082B"/>
    <w:rsid w:val="00000A94"/>
    <w:rsid w:val="00000F8E"/>
    <w:rsid w:val="00000FC6"/>
    <w:rsid w:val="00001972"/>
    <w:rsid w:val="00001D9A"/>
    <w:rsid w:val="00001EBF"/>
    <w:rsid w:val="000025FD"/>
    <w:rsid w:val="0000314A"/>
    <w:rsid w:val="000031F1"/>
    <w:rsid w:val="000032ED"/>
    <w:rsid w:val="00003324"/>
    <w:rsid w:val="00003C75"/>
    <w:rsid w:val="00004596"/>
    <w:rsid w:val="00004606"/>
    <w:rsid w:val="00004DF5"/>
    <w:rsid w:val="00006026"/>
    <w:rsid w:val="000061D3"/>
    <w:rsid w:val="0000630E"/>
    <w:rsid w:val="00007B3A"/>
    <w:rsid w:val="000101FC"/>
    <w:rsid w:val="000102B9"/>
    <w:rsid w:val="000107E0"/>
    <w:rsid w:val="00010AC2"/>
    <w:rsid w:val="000119C2"/>
    <w:rsid w:val="00011B3B"/>
    <w:rsid w:val="00011FDE"/>
    <w:rsid w:val="00012FFD"/>
    <w:rsid w:val="000131E8"/>
    <w:rsid w:val="000136EC"/>
    <w:rsid w:val="00013954"/>
    <w:rsid w:val="00013CAB"/>
    <w:rsid w:val="00014162"/>
    <w:rsid w:val="00014340"/>
    <w:rsid w:val="00014A2F"/>
    <w:rsid w:val="00014EC7"/>
    <w:rsid w:val="000150C8"/>
    <w:rsid w:val="00015B78"/>
    <w:rsid w:val="000166F5"/>
    <w:rsid w:val="00016A9C"/>
    <w:rsid w:val="00017AE2"/>
    <w:rsid w:val="00017C15"/>
    <w:rsid w:val="0002038C"/>
    <w:rsid w:val="000203CC"/>
    <w:rsid w:val="00020989"/>
    <w:rsid w:val="00020C6A"/>
    <w:rsid w:val="00020F45"/>
    <w:rsid w:val="00021016"/>
    <w:rsid w:val="00021094"/>
    <w:rsid w:val="000217B9"/>
    <w:rsid w:val="000218F1"/>
    <w:rsid w:val="00021A7D"/>
    <w:rsid w:val="00021C45"/>
    <w:rsid w:val="00021D0B"/>
    <w:rsid w:val="00022184"/>
    <w:rsid w:val="00022356"/>
    <w:rsid w:val="0002239F"/>
    <w:rsid w:val="00022762"/>
    <w:rsid w:val="00022799"/>
    <w:rsid w:val="000238E0"/>
    <w:rsid w:val="00024756"/>
    <w:rsid w:val="0002487C"/>
    <w:rsid w:val="000249DB"/>
    <w:rsid w:val="0002595E"/>
    <w:rsid w:val="00025B41"/>
    <w:rsid w:val="00025CDF"/>
    <w:rsid w:val="0002607E"/>
    <w:rsid w:val="000278B8"/>
    <w:rsid w:val="0002791B"/>
    <w:rsid w:val="00027ECD"/>
    <w:rsid w:val="00030351"/>
    <w:rsid w:val="000303C3"/>
    <w:rsid w:val="0003094F"/>
    <w:rsid w:val="00031677"/>
    <w:rsid w:val="0003217B"/>
    <w:rsid w:val="000326B5"/>
    <w:rsid w:val="000331D3"/>
    <w:rsid w:val="00033D7D"/>
    <w:rsid w:val="00033DE5"/>
    <w:rsid w:val="00033EF1"/>
    <w:rsid w:val="000346A5"/>
    <w:rsid w:val="00034F7F"/>
    <w:rsid w:val="000350D9"/>
    <w:rsid w:val="00035796"/>
    <w:rsid w:val="000359C3"/>
    <w:rsid w:val="00035A7D"/>
    <w:rsid w:val="00035C79"/>
    <w:rsid w:val="00035DC3"/>
    <w:rsid w:val="000362FA"/>
    <w:rsid w:val="000365ED"/>
    <w:rsid w:val="000370F7"/>
    <w:rsid w:val="00037BC8"/>
    <w:rsid w:val="0004045E"/>
    <w:rsid w:val="00040C4B"/>
    <w:rsid w:val="0004152D"/>
    <w:rsid w:val="000415BC"/>
    <w:rsid w:val="0004249A"/>
    <w:rsid w:val="00042C9B"/>
    <w:rsid w:val="00042FEE"/>
    <w:rsid w:val="00043282"/>
    <w:rsid w:val="000439AB"/>
    <w:rsid w:val="00044286"/>
    <w:rsid w:val="000449E6"/>
    <w:rsid w:val="000451FD"/>
    <w:rsid w:val="0004710D"/>
    <w:rsid w:val="00047D35"/>
    <w:rsid w:val="00047F28"/>
    <w:rsid w:val="00050289"/>
    <w:rsid w:val="000503AA"/>
    <w:rsid w:val="00050464"/>
    <w:rsid w:val="000506A1"/>
    <w:rsid w:val="00050B62"/>
    <w:rsid w:val="00050BE9"/>
    <w:rsid w:val="00050CE7"/>
    <w:rsid w:val="000515DD"/>
    <w:rsid w:val="000519DC"/>
    <w:rsid w:val="00051A37"/>
    <w:rsid w:val="00051EBE"/>
    <w:rsid w:val="0005265A"/>
    <w:rsid w:val="00052C32"/>
    <w:rsid w:val="00052CD0"/>
    <w:rsid w:val="000539DD"/>
    <w:rsid w:val="00053BD3"/>
    <w:rsid w:val="00053CDE"/>
    <w:rsid w:val="000551E1"/>
    <w:rsid w:val="000556ED"/>
    <w:rsid w:val="00055F02"/>
    <w:rsid w:val="00055F19"/>
    <w:rsid w:val="00055FE2"/>
    <w:rsid w:val="0005616F"/>
    <w:rsid w:val="0005621E"/>
    <w:rsid w:val="00056BED"/>
    <w:rsid w:val="0005700F"/>
    <w:rsid w:val="00057A8A"/>
    <w:rsid w:val="00057C82"/>
    <w:rsid w:val="0006051B"/>
    <w:rsid w:val="00060C2E"/>
    <w:rsid w:val="00061033"/>
    <w:rsid w:val="000619E9"/>
    <w:rsid w:val="000622D4"/>
    <w:rsid w:val="00063247"/>
    <w:rsid w:val="00063479"/>
    <w:rsid w:val="0006357D"/>
    <w:rsid w:val="0006368F"/>
    <w:rsid w:val="00063CB0"/>
    <w:rsid w:val="00063DAC"/>
    <w:rsid w:val="00063F2E"/>
    <w:rsid w:val="00063F6B"/>
    <w:rsid w:val="000641B2"/>
    <w:rsid w:val="00066D1E"/>
    <w:rsid w:val="00066D93"/>
    <w:rsid w:val="0006723E"/>
    <w:rsid w:val="0006775E"/>
    <w:rsid w:val="000678D4"/>
    <w:rsid w:val="00067F1E"/>
    <w:rsid w:val="00071CC0"/>
    <w:rsid w:val="00071D15"/>
    <w:rsid w:val="00072880"/>
    <w:rsid w:val="00072C32"/>
    <w:rsid w:val="000730D6"/>
    <w:rsid w:val="00073175"/>
    <w:rsid w:val="00073299"/>
    <w:rsid w:val="00073C8C"/>
    <w:rsid w:val="000740F9"/>
    <w:rsid w:val="0007487D"/>
    <w:rsid w:val="00075E8D"/>
    <w:rsid w:val="00075F91"/>
    <w:rsid w:val="00075F9A"/>
    <w:rsid w:val="000769F5"/>
    <w:rsid w:val="00076FFE"/>
    <w:rsid w:val="00077B64"/>
    <w:rsid w:val="00080A1C"/>
    <w:rsid w:val="00080B71"/>
    <w:rsid w:val="00080C6A"/>
    <w:rsid w:val="0008173D"/>
    <w:rsid w:val="00081F90"/>
    <w:rsid w:val="00082317"/>
    <w:rsid w:val="00082D96"/>
    <w:rsid w:val="000833FC"/>
    <w:rsid w:val="00083649"/>
    <w:rsid w:val="00083A2D"/>
    <w:rsid w:val="00083D2C"/>
    <w:rsid w:val="00084588"/>
    <w:rsid w:val="00084A37"/>
    <w:rsid w:val="00085C8D"/>
    <w:rsid w:val="00086A06"/>
    <w:rsid w:val="00086AA1"/>
    <w:rsid w:val="00087A77"/>
    <w:rsid w:val="00087BF3"/>
    <w:rsid w:val="00090297"/>
    <w:rsid w:val="000906A6"/>
    <w:rsid w:val="00090CA6"/>
    <w:rsid w:val="00090D15"/>
    <w:rsid w:val="000927FC"/>
    <w:rsid w:val="00092B8A"/>
    <w:rsid w:val="00092CC5"/>
    <w:rsid w:val="00092D6D"/>
    <w:rsid w:val="00092FB0"/>
    <w:rsid w:val="000934C5"/>
    <w:rsid w:val="00093D25"/>
    <w:rsid w:val="00093DAB"/>
    <w:rsid w:val="00094D73"/>
    <w:rsid w:val="00094FA2"/>
    <w:rsid w:val="000964AF"/>
    <w:rsid w:val="00096D63"/>
    <w:rsid w:val="00097D45"/>
    <w:rsid w:val="000A04B3"/>
    <w:rsid w:val="000A0B60"/>
    <w:rsid w:val="000A0EB8"/>
    <w:rsid w:val="000A15A4"/>
    <w:rsid w:val="000A19FC"/>
    <w:rsid w:val="000A1CAB"/>
    <w:rsid w:val="000A2421"/>
    <w:rsid w:val="000A296B"/>
    <w:rsid w:val="000A2983"/>
    <w:rsid w:val="000A2BA3"/>
    <w:rsid w:val="000A3E6D"/>
    <w:rsid w:val="000A40CA"/>
    <w:rsid w:val="000A474D"/>
    <w:rsid w:val="000A5454"/>
    <w:rsid w:val="000A5B7D"/>
    <w:rsid w:val="000A5E12"/>
    <w:rsid w:val="000A6125"/>
    <w:rsid w:val="000A657C"/>
    <w:rsid w:val="000A7000"/>
    <w:rsid w:val="000A721B"/>
    <w:rsid w:val="000A7311"/>
    <w:rsid w:val="000A7918"/>
    <w:rsid w:val="000A7C68"/>
    <w:rsid w:val="000B060F"/>
    <w:rsid w:val="000B1592"/>
    <w:rsid w:val="000B1963"/>
    <w:rsid w:val="000B1FF2"/>
    <w:rsid w:val="000B2DC8"/>
    <w:rsid w:val="000B2E65"/>
    <w:rsid w:val="000B3262"/>
    <w:rsid w:val="000B3CDA"/>
    <w:rsid w:val="000B47C2"/>
    <w:rsid w:val="000B59ED"/>
    <w:rsid w:val="000B68E8"/>
    <w:rsid w:val="000B6A0B"/>
    <w:rsid w:val="000B738F"/>
    <w:rsid w:val="000B745F"/>
    <w:rsid w:val="000B75C5"/>
    <w:rsid w:val="000B794C"/>
    <w:rsid w:val="000B7E8C"/>
    <w:rsid w:val="000C0066"/>
    <w:rsid w:val="000C0DC3"/>
    <w:rsid w:val="000C0F6C"/>
    <w:rsid w:val="000C11DB"/>
    <w:rsid w:val="000C1492"/>
    <w:rsid w:val="000C2DED"/>
    <w:rsid w:val="000C2FBD"/>
    <w:rsid w:val="000C337C"/>
    <w:rsid w:val="000C34E7"/>
    <w:rsid w:val="000C3B55"/>
    <w:rsid w:val="000C41AC"/>
    <w:rsid w:val="000C4B41"/>
    <w:rsid w:val="000C4BB5"/>
    <w:rsid w:val="000C57D6"/>
    <w:rsid w:val="000C6362"/>
    <w:rsid w:val="000C6946"/>
    <w:rsid w:val="000C6CDF"/>
    <w:rsid w:val="000C6D37"/>
    <w:rsid w:val="000C74F5"/>
    <w:rsid w:val="000C7666"/>
    <w:rsid w:val="000D020F"/>
    <w:rsid w:val="000D0A9C"/>
    <w:rsid w:val="000D11E2"/>
    <w:rsid w:val="000D1795"/>
    <w:rsid w:val="000D2789"/>
    <w:rsid w:val="000D329A"/>
    <w:rsid w:val="000D407B"/>
    <w:rsid w:val="000D4B9C"/>
    <w:rsid w:val="000D4D74"/>
    <w:rsid w:val="000D4EB6"/>
    <w:rsid w:val="000D50E7"/>
    <w:rsid w:val="000D531F"/>
    <w:rsid w:val="000D5701"/>
    <w:rsid w:val="000D5D75"/>
    <w:rsid w:val="000D5E7C"/>
    <w:rsid w:val="000D662B"/>
    <w:rsid w:val="000D6F32"/>
    <w:rsid w:val="000D7114"/>
    <w:rsid w:val="000D727F"/>
    <w:rsid w:val="000D753B"/>
    <w:rsid w:val="000E0ABC"/>
    <w:rsid w:val="000E1164"/>
    <w:rsid w:val="000E1172"/>
    <w:rsid w:val="000E2152"/>
    <w:rsid w:val="000E3195"/>
    <w:rsid w:val="000E3BBB"/>
    <w:rsid w:val="000E4236"/>
    <w:rsid w:val="000E4C9E"/>
    <w:rsid w:val="000E5DA2"/>
    <w:rsid w:val="000E6FD7"/>
    <w:rsid w:val="000E796C"/>
    <w:rsid w:val="000F00D9"/>
    <w:rsid w:val="000F0264"/>
    <w:rsid w:val="000F06E1"/>
    <w:rsid w:val="000F0A5F"/>
    <w:rsid w:val="000F0E3C"/>
    <w:rsid w:val="000F1447"/>
    <w:rsid w:val="000F1506"/>
    <w:rsid w:val="000F19D5"/>
    <w:rsid w:val="000F2630"/>
    <w:rsid w:val="000F2BC2"/>
    <w:rsid w:val="000F36D2"/>
    <w:rsid w:val="000F4AEA"/>
    <w:rsid w:val="000F5359"/>
    <w:rsid w:val="000F5786"/>
    <w:rsid w:val="000F5925"/>
    <w:rsid w:val="000F5A07"/>
    <w:rsid w:val="000F5A08"/>
    <w:rsid w:val="000F6314"/>
    <w:rsid w:val="000F633F"/>
    <w:rsid w:val="000F67E9"/>
    <w:rsid w:val="000F6C1C"/>
    <w:rsid w:val="000F6DF3"/>
    <w:rsid w:val="000F77D4"/>
    <w:rsid w:val="000F7C8B"/>
    <w:rsid w:val="000F7DCB"/>
    <w:rsid w:val="00100023"/>
    <w:rsid w:val="00100238"/>
    <w:rsid w:val="00100700"/>
    <w:rsid w:val="00100E59"/>
    <w:rsid w:val="001012DF"/>
    <w:rsid w:val="0010198D"/>
    <w:rsid w:val="00101EED"/>
    <w:rsid w:val="00103287"/>
    <w:rsid w:val="00103820"/>
    <w:rsid w:val="001040EC"/>
    <w:rsid w:val="001046F2"/>
    <w:rsid w:val="0010481E"/>
    <w:rsid w:val="00104926"/>
    <w:rsid w:val="00104B1D"/>
    <w:rsid w:val="00107247"/>
    <w:rsid w:val="0011032D"/>
    <w:rsid w:val="00110D4A"/>
    <w:rsid w:val="00111086"/>
    <w:rsid w:val="00111EC1"/>
    <w:rsid w:val="00112292"/>
    <w:rsid w:val="0011334D"/>
    <w:rsid w:val="001136F9"/>
    <w:rsid w:val="00113B1E"/>
    <w:rsid w:val="00114718"/>
    <w:rsid w:val="00114E7E"/>
    <w:rsid w:val="00115190"/>
    <w:rsid w:val="00115D01"/>
    <w:rsid w:val="00116F06"/>
    <w:rsid w:val="0011711C"/>
    <w:rsid w:val="00117377"/>
    <w:rsid w:val="00117562"/>
    <w:rsid w:val="00117C33"/>
    <w:rsid w:val="001203FE"/>
    <w:rsid w:val="0012059C"/>
    <w:rsid w:val="00120D9D"/>
    <w:rsid w:val="00121789"/>
    <w:rsid w:val="00121B31"/>
    <w:rsid w:val="00121D18"/>
    <w:rsid w:val="00122D22"/>
    <w:rsid w:val="0012330B"/>
    <w:rsid w:val="0012422A"/>
    <w:rsid w:val="001244E0"/>
    <w:rsid w:val="00124E4F"/>
    <w:rsid w:val="00124F15"/>
    <w:rsid w:val="00125666"/>
    <w:rsid w:val="001260B7"/>
    <w:rsid w:val="001265CB"/>
    <w:rsid w:val="00127B76"/>
    <w:rsid w:val="00130951"/>
    <w:rsid w:val="001321C6"/>
    <w:rsid w:val="001325C4"/>
    <w:rsid w:val="001329C0"/>
    <w:rsid w:val="00133010"/>
    <w:rsid w:val="001333B3"/>
    <w:rsid w:val="001338EE"/>
    <w:rsid w:val="00133AAE"/>
    <w:rsid w:val="00134526"/>
    <w:rsid w:val="00135208"/>
    <w:rsid w:val="00135323"/>
    <w:rsid w:val="001356C4"/>
    <w:rsid w:val="001357DC"/>
    <w:rsid w:val="00135FBF"/>
    <w:rsid w:val="00135FEC"/>
    <w:rsid w:val="00136C11"/>
    <w:rsid w:val="001376A5"/>
    <w:rsid w:val="00137A61"/>
    <w:rsid w:val="00137AEC"/>
    <w:rsid w:val="00137E36"/>
    <w:rsid w:val="00140A09"/>
    <w:rsid w:val="00140B14"/>
    <w:rsid w:val="00141114"/>
    <w:rsid w:val="001411B6"/>
    <w:rsid w:val="0014142C"/>
    <w:rsid w:val="00142589"/>
    <w:rsid w:val="00142714"/>
    <w:rsid w:val="00142969"/>
    <w:rsid w:val="00142982"/>
    <w:rsid w:val="001429EF"/>
    <w:rsid w:val="00143471"/>
    <w:rsid w:val="00143557"/>
    <w:rsid w:val="00143B90"/>
    <w:rsid w:val="00144237"/>
    <w:rsid w:val="00144509"/>
    <w:rsid w:val="001446C2"/>
    <w:rsid w:val="00144BB7"/>
    <w:rsid w:val="00145691"/>
    <w:rsid w:val="001457E7"/>
    <w:rsid w:val="00145D9D"/>
    <w:rsid w:val="00146388"/>
    <w:rsid w:val="00146531"/>
    <w:rsid w:val="00147556"/>
    <w:rsid w:val="00147572"/>
    <w:rsid w:val="001514DC"/>
    <w:rsid w:val="001521CD"/>
    <w:rsid w:val="0015260C"/>
    <w:rsid w:val="001529E5"/>
    <w:rsid w:val="00153435"/>
    <w:rsid w:val="00153C7E"/>
    <w:rsid w:val="00153D54"/>
    <w:rsid w:val="00154328"/>
    <w:rsid w:val="00154662"/>
    <w:rsid w:val="001547A9"/>
    <w:rsid w:val="00156B25"/>
    <w:rsid w:val="00156E1A"/>
    <w:rsid w:val="00156F2B"/>
    <w:rsid w:val="001575FB"/>
    <w:rsid w:val="00157894"/>
    <w:rsid w:val="00157A89"/>
    <w:rsid w:val="00157B55"/>
    <w:rsid w:val="0016051C"/>
    <w:rsid w:val="0016069D"/>
    <w:rsid w:val="0016081C"/>
    <w:rsid w:val="0016186D"/>
    <w:rsid w:val="001618BB"/>
    <w:rsid w:val="00161C5F"/>
    <w:rsid w:val="00161C90"/>
    <w:rsid w:val="001623FD"/>
    <w:rsid w:val="00162798"/>
    <w:rsid w:val="0016388A"/>
    <w:rsid w:val="001638C5"/>
    <w:rsid w:val="001642FA"/>
    <w:rsid w:val="001647A7"/>
    <w:rsid w:val="001649E0"/>
    <w:rsid w:val="001649EB"/>
    <w:rsid w:val="00164BAF"/>
    <w:rsid w:val="00164FA8"/>
    <w:rsid w:val="00165065"/>
    <w:rsid w:val="00165434"/>
    <w:rsid w:val="0016580B"/>
    <w:rsid w:val="00165836"/>
    <w:rsid w:val="001658FB"/>
    <w:rsid w:val="00165D43"/>
    <w:rsid w:val="00165F49"/>
    <w:rsid w:val="00166682"/>
    <w:rsid w:val="001668A1"/>
    <w:rsid w:val="00166B88"/>
    <w:rsid w:val="001676F0"/>
    <w:rsid w:val="0016770A"/>
    <w:rsid w:val="00167BBF"/>
    <w:rsid w:val="001701DC"/>
    <w:rsid w:val="00170804"/>
    <w:rsid w:val="0017087E"/>
    <w:rsid w:val="001708E9"/>
    <w:rsid w:val="0017091A"/>
    <w:rsid w:val="00171D4E"/>
    <w:rsid w:val="0017340B"/>
    <w:rsid w:val="00173FB1"/>
    <w:rsid w:val="00175239"/>
    <w:rsid w:val="00175A7D"/>
    <w:rsid w:val="00175C39"/>
    <w:rsid w:val="00176228"/>
    <w:rsid w:val="001767F2"/>
    <w:rsid w:val="00176B6D"/>
    <w:rsid w:val="00176DF3"/>
    <w:rsid w:val="00176DFD"/>
    <w:rsid w:val="00177306"/>
    <w:rsid w:val="001773FC"/>
    <w:rsid w:val="0017779A"/>
    <w:rsid w:val="00180AB8"/>
    <w:rsid w:val="001824C5"/>
    <w:rsid w:val="00182695"/>
    <w:rsid w:val="00184A61"/>
    <w:rsid w:val="00184CDA"/>
    <w:rsid w:val="001852C9"/>
    <w:rsid w:val="0018571B"/>
    <w:rsid w:val="0018584F"/>
    <w:rsid w:val="001858A6"/>
    <w:rsid w:val="001863F8"/>
    <w:rsid w:val="00186A4F"/>
    <w:rsid w:val="00187250"/>
    <w:rsid w:val="001872CA"/>
    <w:rsid w:val="00187AB1"/>
    <w:rsid w:val="00190087"/>
    <w:rsid w:val="00190B9B"/>
    <w:rsid w:val="001913C4"/>
    <w:rsid w:val="00191B35"/>
    <w:rsid w:val="001920D2"/>
    <w:rsid w:val="00192308"/>
    <w:rsid w:val="0019348F"/>
    <w:rsid w:val="00193A07"/>
    <w:rsid w:val="0019416B"/>
    <w:rsid w:val="001947FE"/>
    <w:rsid w:val="00194C95"/>
    <w:rsid w:val="00195691"/>
    <w:rsid w:val="00195744"/>
    <w:rsid w:val="00195A01"/>
    <w:rsid w:val="00195C34"/>
    <w:rsid w:val="00196EF5"/>
    <w:rsid w:val="0019769E"/>
    <w:rsid w:val="001A0529"/>
    <w:rsid w:val="001A1A53"/>
    <w:rsid w:val="001A234A"/>
    <w:rsid w:val="001A27F0"/>
    <w:rsid w:val="001A410C"/>
    <w:rsid w:val="001A4CF3"/>
    <w:rsid w:val="001A4CFB"/>
    <w:rsid w:val="001A5444"/>
    <w:rsid w:val="001A6482"/>
    <w:rsid w:val="001A68EF"/>
    <w:rsid w:val="001A743F"/>
    <w:rsid w:val="001A744D"/>
    <w:rsid w:val="001A772D"/>
    <w:rsid w:val="001A7A52"/>
    <w:rsid w:val="001A7CF0"/>
    <w:rsid w:val="001A7ED3"/>
    <w:rsid w:val="001B06E8"/>
    <w:rsid w:val="001B0826"/>
    <w:rsid w:val="001B1A58"/>
    <w:rsid w:val="001B4184"/>
    <w:rsid w:val="001B4EA8"/>
    <w:rsid w:val="001B4EE7"/>
    <w:rsid w:val="001B5D9F"/>
    <w:rsid w:val="001B5DCF"/>
    <w:rsid w:val="001B5F38"/>
    <w:rsid w:val="001B631D"/>
    <w:rsid w:val="001B6572"/>
    <w:rsid w:val="001B6C93"/>
    <w:rsid w:val="001B71D0"/>
    <w:rsid w:val="001B71EE"/>
    <w:rsid w:val="001C04A8"/>
    <w:rsid w:val="001C0DEC"/>
    <w:rsid w:val="001C2086"/>
    <w:rsid w:val="001C251B"/>
    <w:rsid w:val="001C2BEF"/>
    <w:rsid w:val="001C2C03"/>
    <w:rsid w:val="001C42F7"/>
    <w:rsid w:val="001C4671"/>
    <w:rsid w:val="001C4715"/>
    <w:rsid w:val="001C48B3"/>
    <w:rsid w:val="001C49E5"/>
    <w:rsid w:val="001C4EBF"/>
    <w:rsid w:val="001C5592"/>
    <w:rsid w:val="001C60AF"/>
    <w:rsid w:val="001C680C"/>
    <w:rsid w:val="001C6A81"/>
    <w:rsid w:val="001C6C49"/>
    <w:rsid w:val="001C7462"/>
    <w:rsid w:val="001C7FEA"/>
    <w:rsid w:val="001D0499"/>
    <w:rsid w:val="001D0A5C"/>
    <w:rsid w:val="001D0AFD"/>
    <w:rsid w:val="001D0BBE"/>
    <w:rsid w:val="001D0ED4"/>
    <w:rsid w:val="001D1A19"/>
    <w:rsid w:val="001D1A3F"/>
    <w:rsid w:val="001D212F"/>
    <w:rsid w:val="001D2845"/>
    <w:rsid w:val="001D29D7"/>
    <w:rsid w:val="001D2DAF"/>
    <w:rsid w:val="001D2DE7"/>
    <w:rsid w:val="001D3163"/>
    <w:rsid w:val="001D3DF8"/>
    <w:rsid w:val="001D411C"/>
    <w:rsid w:val="001D41BD"/>
    <w:rsid w:val="001D460F"/>
    <w:rsid w:val="001D54CC"/>
    <w:rsid w:val="001D55E7"/>
    <w:rsid w:val="001D5696"/>
    <w:rsid w:val="001D5807"/>
    <w:rsid w:val="001D6F68"/>
    <w:rsid w:val="001D7FC7"/>
    <w:rsid w:val="001E0346"/>
    <w:rsid w:val="001E0F43"/>
    <w:rsid w:val="001E0FA2"/>
    <w:rsid w:val="001E18A6"/>
    <w:rsid w:val="001E1B6A"/>
    <w:rsid w:val="001E21D4"/>
    <w:rsid w:val="001E21FC"/>
    <w:rsid w:val="001E2484"/>
    <w:rsid w:val="001E2C20"/>
    <w:rsid w:val="001E2D0A"/>
    <w:rsid w:val="001E2FE7"/>
    <w:rsid w:val="001E3BE2"/>
    <w:rsid w:val="001E3CC4"/>
    <w:rsid w:val="001E3EE5"/>
    <w:rsid w:val="001E4882"/>
    <w:rsid w:val="001E5357"/>
    <w:rsid w:val="001E721B"/>
    <w:rsid w:val="001E73AB"/>
    <w:rsid w:val="001F0167"/>
    <w:rsid w:val="001F03EB"/>
    <w:rsid w:val="001F074A"/>
    <w:rsid w:val="001F0819"/>
    <w:rsid w:val="001F081D"/>
    <w:rsid w:val="001F092D"/>
    <w:rsid w:val="001F143A"/>
    <w:rsid w:val="001F1605"/>
    <w:rsid w:val="001F160D"/>
    <w:rsid w:val="001F2508"/>
    <w:rsid w:val="001F2592"/>
    <w:rsid w:val="001F2AD2"/>
    <w:rsid w:val="001F3980"/>
    <w:rsid w:val="001F4417"/>
    <w:rsid w:val="001F4816"/>
    <w:rsid w:val="001F498D"/>
    <w:rsid w:val="001F4EE9"/>
    <w:rsid w:val="001F5EC6"/>
    <w:rsid w:val="001F61C5"/>
    <w:rsid w:val="001F6351"/>
    <w:rsid w:val="001F6389"/>
    <w:rsid w:val="001F69B4"/>
    <w:rsid w:val="001F6E32"/>
    <w:rsid w:val="001F77C7"/>
    <w:rsid w:val="001F788B"/>
    <w:rsid w:val="00200183"/>
    <w:rsid w:val="00200287"/>
    <w:rsid w:val="00200333"/>
    <w:rsid w:val="00200541"/>
    <w:rsid w:val="00200AB5"/>
    <w:rsid w:val="0020107D"/>
    <w:rsid w:val="0020130D"/>
    <w:rsid w:val="0020287C"/>
    <w:rsid w:val="00202AA4"/>
    <w:rsid w:val="002031F7"/>
    <w:rsid w:val="00203699"/>
    <w:rsid w:val="00203D23"/>
    <w:rsid w:val="002040E6"/>
    <w:rsid w:val="00204430"/>
    <w:rsid w:val="002048D4"/>
    <w:rsid w:val="002048ED"/>
    <w:rsid w:val="002050EC"/>
    <w:rsid w:val="0020527B"/>
    <w:rsid w:val="00205B94"/>
    <w:rsid w:val="00205F2C"/>
    <w:rsid w:val="00206294"/>
    <w:rsid w:val="00206AB5"/>
    <w:rsid w:val="00206CBB"/>
    <w:rsid w:val="00207023"/>
    <w:rsid w:val="00210557"/>
    <w:rsid w:val="00210B15"/>
    <w:rsid w:val="00210E52"/>
    <w:rsid w:val="002118FF"/>
    <w:rsid w:val="00211ED9"/>
    <w:rsid w:val="00212C50"/>
    <w:rsid w:val="00213FFE"/>
    <w:rsid w:val="002142EA"/>
    <w:rsid w:val="00214A1D"/>
    <w:rsid w:val="00214C7A"/>
    <w:rsid w:val="00215230"/>
    <w:rsid w:val="0021595A"/>
    <w:rsid w:val="00217BA2"/>
    <w:rsid w:val="002204BB"/>
    <w:rsid w:val="00220974"/>
    <w:rsid w:val="002209B5"/>
    <w:rsid w:val="00221B79"/>
    <w:rsid w:val="00221C6B"/>
    <w:rsid w:val="00222BF6"/>
    <w:rsid w:val="00222E68"/>
    <w:rsid w:val="00222EC4"/>
    <w:rsid w:val="00223D78"/>
    <w:rsid w:val="00223DD1"/>
    <w:rsid w:val="002241E9"/>
    <w:rsid w:val="002251E5"/>
    <w:rsid w:val="002253A1"/>
    <w:rsid w:val="00225B25"/>
    <w:rsid w:val="00225CF8"/>
    <w:rsid w:val="002261BF"/>
    <w:rsid w:val="002262E4"/>
    <w:rsid w:val="002265E2"/>
    <w:rsid w:val="002267B8"/>
    <w:rsid w:val="002267E2"/>
    <w:rsid w:val="0022792C"/>
    <w:rsid w:val="0022794E"/>
    <w:rsid w:val="0023059A"/>
    <w:rsid w:val="002306F0"/>
    <w:rsid w:val="0023235C"/>
    <w:rsid w:val="0023254D"/>
    <w:rsid w:val="002328F6"/>
    <w:rsid w:val="00232EFD"/>
    <w:rsid w:val="00233D64"/>
    <w:rsid w:val="00233E68"/>
    <w:rsid w:val="00234452"/>
    <w:rsid w:val="0023482A"/>
    <w:rsid w:val="00234AC4"/>
    <w:rsid w:val="002359CB"/>
    <w:rsid w:val="00236CD9"/>
    <w:rsid w:val="00237536"/>
    <w:rsid w:val="00237CF6"/>
    <w:rsid w:val="00237D9F"/>
    <w:rsid w:val="00237EC1"/>
    <w:rsid w:val="0024121B"/>
    <w:rsid w:val="002412A7"/>
    <w:rsid w:val="0024135C"/>
    <w:rsid w:val="00241996"/>
    <w:rsid w:val="00241B88"/>
    <w:rsid w:val="00242925"/>
    <w:rsid w:val="00242FB9"/>
    <w:rsid w:val="00242FD0"/>
    <w:rsid w:val="00243540"/>
    <w:rsid w:val="00243BCB"/>
    <w:rsid w:val="00244206"/>
    <w:rsid w:val="0024497B"/>
    <w:rsid w:val="0024515B"/>
    <w:rsid w:val="0024597A"/>
    <w:rsid w:val="00246021"/>
    <w:rsid w:val="00246669"/>
    <w:rsid w:val="0024666E"/>
    <w:rsid w:val="00246698"/>
    <w:rsid w:val="00247F52"/>
    <w:rsid w:val="00250065"/>
    <w:rsid w:val="00250B25"/>
    <w:rsid w:val="00250BBE"/>
    <w:rsid w:val="00250FE5"/>
    <w:rsid w:val="002515C2"/>
    <w:rsid w:val="002515D4"/>
    <w:rsid w:val="0025194F"/>
    <w:rsid w:val="00251A67"/>
    <w:rsid w:val="00251B68"/>
    <w:rsid w:val="00253DA3"/>
    <w:rsid w:val="00254208"/>
    <w:rsid w:val="00256133"/>
    <w:rsid w:val="00256145"/>
    <w:rsid w:val="0025617C"/>
    <w:rsid w:val="002563A3"/>
    <w:rsid w:val="00260AD4"/>
    <w:rsid w:val="00261121"/>
    <w:rsid w:val="002613AA"/>
    <w:rsid w:val="0026148A"/>
    <w:rsid w:val="0026157E"/>
    <w:rsid w:val="00262696"/>
    <w:rsid w:val="00262CEE"/>
    <w:rsid w:val="00262D36"/>
    <w:rsid w:val="00263148"/>
    <w:rsid w:val="0026362A"/>
    <w:rsid w:val="00263D25"/>
    <w:rsid w:val="00264361"/>
    <w:rsid w:val="002643C3"/>
    <w:rsid w:val="00264A0C"/>
    <w:rsid w:val="00265C5F"/>
    <w:rsid w:val="002663E4"/>
    <w:rsid w:val="0026686E"/>
    <w:rsid w:val="00266C83"/>
    <w:rsid w:val="00266EEB"/>
    <w:rsid w:val="00267EF4"/>
    <w:rsid w:val="00270350"/>
    <w:rsid w:val="00270A30"/>
    <w:rsid w:val="00270CB8"/>
    <w:rsid w:val="00271167"/>
    <w:rsid w:val="002713BA"/>
    <w:rsid w:val="00271FFA"/>
    <w:rsid w:val="0027230D"/>
    <w:rsid w:val="00272785"/>
    <w:rsid w:val="002727EE"/>
    <w:rsid w:val="00272B08"/>
    <w:rsid w:val="00273D86"/>
    <w:rsid w:val="00273DAE"/>
    <w:rsid w:val="002746F9"/>
    <w:rsid w:val="00274A98"/>
    <w:rsid w:val="0027634C"/>
    <w:rsid w:val="00280F1C"/>
    <w:rsid w:val="00281BB8"/>
    <w:rsid w:val="00281E9E"/>
    <w:rsid w:val="00282405"/>
    <w:rsid w:val="002836D7"/>
    <w:rsid w:val="002846FD"/>
    <w:rsid w:val="00285170"/>
    <w:rsid w:val="00285361"/>
    <w:rsid w:val="00285E39"/>
    <w:rsid w:val="00286087"/>
    <w:rsid w:val="0028608A"/>
    <w:rsid w:val="0029083A"/>
    <w:rsid w:val="002918B4"/>
    <w:rsid w:val="00291CDC"/>
    <w:rsid w:val="00292D60"/>
    <w:rsid w:val="00292E43"/>
    <w:rsid w:val="00293282"/>
    <w:rsid w:val="002934A6"/>
    <w:rsid w:val="00293B30"/>
    <w:rsid w:val="00294D34"/>
    <w:rsid w:val="00294E3B"/>
    <w:rsid w:val="00295201"/>
    <w:rsid w:val="00295614"/>
    <w:rsid w:val="0029586D"/>
    <w:rsid w:val="0029597A"/>
    <w:rsid w:val="00296193"/>
    <w:rsid w:val="0029659B"/>
    <w:rsid w:val="00296C66"/>
    <w:rsid w:val="00296EBE"/>
    <w:rsid w:val="002974E3"/>
    <w:rsid w:val="00297D9C"/>
    <w:rsid w:val="00297E1B"/>
    <w:rsid w:val="002A084B"/>
    <w:rsid w:val="002A0AAD"/>
    <w:rsid w:val="002A1260"/>
    <w:rsid w:val="002A1589"/>
    <w:rsid w:val="002A1608"/>
    <w:rsid w:val="002A22C3"/>
    <w:rsid w:val="002A2512"/>
    <w:rsid w:val="002A2549"/>
    <w:rsid w:val="002A25DC"/>
    <w:rsid w:val="002A360D"/>
    <w:rsid w:val="002A36CA"/>
    <w:rsid w:val="002A3AAB"/>
    <w:rsid w:val="002A3F99"/>
    <w:rsid w:val="002A4CEA"/>
    <w:rsid w:val="002A4E67"/>
    <w:rsid w:val="002A5173"/>
    <w:rsid w:val="002A5977"/>
    <w:rsid w:val="002A5A13"/>
    <w:rsid w:val="002A7125"/>
    <w:rsid w:val="002A7532"/>
    <w:rsid w:val="002A757F"/>
    <w:rsid w:val="002A7F44"/>
    <w:rsid w:val="002B01A4"/>
    <w:rsid w:val="002B0279"/>
    <w:rsid w:val="002B0C40"/>
    <w:rsid w:val="002B1236"/>
    <w:rsid w:val="002B1966"/>
    <w:rsid w:val="002B25EE"/>
    <w:rsid w:val="002B303A"/>
    <w:rsid w:val="002B3F96"/>
    <w:rsid w:val="002B422F"/>
    <w:rsid w:val="002B4508"/>
    <w:rsid w:val="002B5779"/>
    <w:rsid w:val="002B58E2"/>
    <w:rsid w:val="002B6319"/>
    <w:rsid w:val="002B6853"/>
    <w:rsid w:val="002B7056"/>
    <w:rsid w:val="002B7332"/>
    <w:rsid w:val="002B761D"/>
    <w:rsid w:val="002B79D9"/>
    <w:rsid w:val="002B7E88"/>
    <w:rsid w:val="002B7F51"/>
    <w:rsid w:val="002C09E7"/>
    <w:rsid w:val="002C1E06"/>
    <w:rsid w:val="002C1E1C"/>
    <w:rsid w:val="002C24D0"/>
    <w:rsid w:val="002C2699"/>
    <w:rsid w:val="002C2FA4"/>
    <w:rsid w:val="002C3450"/>
    <w:rsid w:val="002C36B3"/>
    <w:rsid w:val="002C3C35"/>
    <w:rsid w:val="002C3F07"/>
    <w:rsid w:val="002C4148"/>
    <w:rsid w:val="002C450B"/>
    <w:rsid w:val="002C45BB"/>
    <w:rsid w:val="002C48FF"/>
    <w:rsid w:val="002C4C04"/>
    <w:rsid w:val="002C5278"/>
    <w:rsid w:val="002C54C6"/>
    <w:rsid w:val="002C54F6"/>
    <w:rsid w:val="002C6111"/>
    <w:rsid w:val="002C6A28"/>
    <w:rsid w:val="002C72A7"/>
    <w:rsid w:val="002C7DAD"/>
    <w:rsid w:val="002C7EBB"/>
    <w:rsid w:val="002D06C1"/>
    <w:rsid w:val="002D0C1B"/>
    <w:rsid w:val="002D146B"/>
    <w:rsid w:val="002D181B"/>
    <w:rsid w:val="002D2388"/>
    <w:rsid w:val="002D323A"/>
    <w:rsid w:val="002D3AF2"/>
    <w:rsid w:val="002D3B76"/>
    <w:rsid w:val="002D3ED5"/>
    <w:rsid w:val="002D42B5"/>
    <w:rsid w:val="002D4F1A"/>
    <w:rsid w:val="002D6EC6"/>
    <w:rsid w:val="002D70C8"/>
    <w:rsid w:val="002D716D"/>
    <w:rsid w:val="002D79AC"/>
    <w:rsid w:val="002E039D"/>
    <w:rsid w:val="002E0B5D"/>
    <w:rsid w:val="002E0F1C"/>
    <w:rsid w:val="002E12D5"/>
    <w:rsid w:val="002E1397"/>
    <w:rsid w:val="002E1945"/>
    <w:rsid w:val="002E1AFD"/>
    <w:rsid w:val="002E2D6B"/>
    <w:rsid w:val="002E338E"/>
    <w:rsid w:val="002E40AA"/>
    <w:rsid w:val="002E458A"/>
    <w:rsid w:val="002E4AB6"/>
    <w:rsid w:val="002E4D5A"/>
    <w:rsid w:val="002E5885"/>
    <w:rsid w:val="002E6326"/>
    <w:rsid w:val="002E6B24"/>
    <w:rsid w:val="002E7229"/>
    <w:rsid w:val="002F02D9"/>
    <w:rsid w:val="002F119D"/>
    <w:rsid w:val="002F19C7"/>
    <w:rsid w:val="002F2956"/>
    <w:rsid w:val="002F2E7F"/>
    <w:rsid w:val="002F30E0"/>
    <w:rsid w:val="002F3190"/>
    <w:rsid w:val="002F35E4"/>
    <w:rsid w:val="002F3730"/>
    <w:rsid w:val="002F38E1"/>
    <w:rsid w:val="002F4A63"/>
    <w:rsid w:val="002F4AA6"/>
    <w:rsid w:val="002F50FC"/>
    <w:rsid w:val="002F538F"/>
    <w:rsid w:val="002F5F09"/>
    <w:rsid w:val="002F5FF7"/>
    <w:rsid w:val="002F688C"/>
    <w:rsid w:val="002F75EE"/>
    <w:rsid w:val="002F7AF6"/>
    <w:rsid w:val="003004F6"/>
    <w:rsid w:val="00300C06"/>
    <w:rsid w:val="00300E63"/>
    <w:rsid w:val="0030105C"/>
    <w:rsid w:val="00301638"/>
    <w:rsid w:val="0030177C"/>
    <w:rsid w:val="003017DE"/>
    <w:rsid w:val="003021B8"/>
    <w:rsid w:val="00302DD1"/>
    <w:rsid w:val="00302F5F"/>
    <w:rsid w:val="00303494"/>
    <w:rsid w:val="0030364C"/>
    <w:rsid w:val="0030441D"/>
    <w:rsid w:val="003044E2"/>
    <w:rsid w:val="00305370"/>
    <w:rsid w:val="0030553B"/>
    <w:rsid w:val="00306063"/>
    <w:rsid w:val="00306829"/>
    <w:rsid w:val="0030687E"/>
    <w:rsid w:val="00306A51"/>
    <w:rsid w:val="0030721C"/>
    <w:rsid w:val="003102E1"/>
    <w:rsid w:val="003103BD"/>
    <w:rsid w:val="00310C75"/>
    <w:rsid w:val="003110FD"/>
    <w:rsid w:val="003114E2"/>
    <w:rsid w:val="00313B85"/>
    <w:rsid w:val="00313C35"/>
    <w:rsid w:val="00314902"/>
    <w:rsid w:val="00315BCA"/>
    <w:rsid w:val="00316053"/>
    <w:rsid w:val="00316694"/>
    <w:rsid w:val="00316EB5"/>
    <w:rsid w:val="00317988"/>
    <w:rsid w:val="00317D85"/>
    <w:rsid w:val="003206A1"/>
    <w:rsid w:val="00321AA8"/>
    <w:rsid w:val="003221B4"/>
    <w:rsid w:val="00322249"/>
    <w:rsid w:val="0032258D"/>
    <w:rsid w:val="00322958"/>
    <w:rsid w:val="00322E1F"/>
    <w:rsid w:val="00322E62"/>
    <w:rsid w:val="00322F37"/>
    <w:rsid w:val="0032444F"/>
    <w:rsid w:val="0032467E"/>
    <w:rsid w:val="00324D13"/>
    <w:rsid w:val="00324D2A"/>
    <w:rsid w:val="00324EDD"/>
    <w:rsid w:val="00325A19"/>
    <w:rsid w:val="00325F99"/>
    <w:rsid w:val="0032689D"/>
    <w:rsid w:val="00326B44"/>
    <w:rsid w:val="00327A5E"/>
    <w:rsid w:val="003303D7"/>
    <w:rsid w:val="00330CA7"/>
    <w:rsid w:val="00330DB9"/>
    <w:rsid w:val="00330EB9"/>
    <w:rsid w:val="003315A5"/>
    <w:rsid w:val="003316B4"/>
    <w:rsid w:val="003331E4"/>
    <w:rsid w:val="00333D0B"/>
    <w:rsid w:val="003340BE"/>
    <w:rsid w:val="00334DF8"/>
    <w:rsid w:val="003351AF"/>
    <w:rsid w:val="00335448"/>
    <w:rsid w:val="00336476"/>
    <w:rsid w:val="00336C64"/>
    <w:rsid w:val="003370B3"/>
    <w:rsid w:val="00337162"/>
    <w:rsid w:val="00337D95"/>
    <w:rsid w:val="003401BA"/>
    <w:rsid w:val="0034111C"/>
    <w:rsid w:val="0034194F"/>
    <w:rsid w:val="00341AF2"/>
    <w:rsid w:val="00342538"/>
    <w:rsid w:val="00342E6F"/>
    <w:rsid w:val="003432AC"/>
    <w:rsid w:val="0034343E"/>
    <w:rsid w:val="003435F7"/>
    <w:rsid w:val="00343944"/>
    <w:rsid w:val="00343CD4"/>
    <w:rsid w:val="00344605"/>
    <w:rsid w:val="0034498A"/>
    <w:rsid w:val="00344DD5"/>
    <w:rsid w:val="003454B9"/>
    <w:rsid w:val="003454C0"/>
    <w:rsid w:val="00345F82"/>
    <w:rsid w:val="003463DE"/>
    <w:rsid w:val="00346DA3"/>
    <w:rsid w:val="003474AA"/>
    <w:rsid w:val="00347620"/>
    <w:rsid w:val="0034762F"/>
    <w:rsid w:val="003501C7"/>
    <w:rsid w:val="0035068F"/>
    <w:rsid w:val="00350876"/>
    <w:rsid w:val="00350878"/>
    <w:rsid w:val="00350D1D"/>
    <w:rsid w:val="00350DBA"/>
    <w:rsid w:val="00350FCB"/>
    <w:rsid w:val="0035153C"/>
    <w:rsid w:val="003515C9"/>
    <w:rsid w:val="0035217F"/>
    <w:rsid w:val="00352C83"/>
    <w:rsid w:val="00352D5C"/>
    <w:rsid w:val="0035359D"/>
    <w:rsid w:val="003540AD"/>
    <w:rsid w:val="00354674"/>
    <w:rsid w:val="00354C14"/>
    <w:rsid w:val="00354D8B"/>
    <w:rsid w:val="00355104"/>
    <w:rsid w:val="003552FB"/>
    <w:rsid w:val="00355EF0"/>
    <w:rsid w:val="00356EFD"/>
    <w:rsid w:val="00356F2C"/>
    <w:rsid w:val="0035734A"/>
    <w:rsid w:val="00357837"/>
    <w:rsid w:val="003579B2"/>
    <w:rsid w:val="003603E7"/>
    <w:rsid w:val="0036097A"/>
    <w:rsid w:val="003609AC"/>
    <w:rsid w:val="003615D2"/>
    <w:rsid w:val="00361D04"/>
    <w:rsid w:val="00362056"/>
    <w:rsid w:val="0036206E"/>
    <w:rsid w:val="003634D0"/>
    <w:rsid w:val="003636C2"/>
    <w:rsid w:val="003637DA"/>
    <w:rsid w:val="003638FC"/>
    <w:rsid w:val="00363F6A"/>
    <w:rsid w:val="0036429C"/>
    <w:rsid w:val="0036474E"/>
    <w:rsid w:val="00364A53"/>
    <w:rsid w:val="00364B87"/>
    <w:rsid w:val="00364FBA"/>
    <w:rsid w:val="00364FDB"/>
    <w:rsid w:val="003654CB"/>
    <w:rsid w:val="00365AA9"/>
    <w:rsid w:val="00365F86"/>
    <w:rsid w:val="00365F87"/>
    <w:rsid w:val="003662FA"/>
    <w:rsid w:val="0036671C"/>
    <w:rsid w:val="00366E89"/>
    <w:rsid w:val="00367016"/>
    <w:rsid w:val="00367126"/>
    <w:rsid w:val="003705F4"/>
    <w:rsid w:val="00370C06"/>
    <w:rsid w:val="00370D58"/>
    <w:rsid w:val="00370E41"/>
    <w:rsid w:val="0037121D"/>
    <w:rsid w:val="00371316"/>
    <w:rsid w:val="00371615"/>
    <w:rsid w:val="00371823"/>
    <w:rsid w:val="00371FB4"/>
    <w:rsid w:val="003724FB"/>
    <w:rsid w:val="00372D04"/>
    <w:rsid w:val="003739A7"/>
    <w:rsid w:val="00373EED"/>
    <w:rsid w:val="00373F24"/>
    <w:rsid w:val="003742C6"/>
    <w:rsid w:val="00374540"/>
    <w:rsid w:val="00374B15"/>
    <w:rsid w:val="00375613"/>
    <w:rsid w:val="003756C9"/>
    <w:rsid w:val="0037608D"/>
    <w:rsid w:val="00376713"/>
    <w:rsid w:val="00376744"/>
    <w:rsid w:val="00376A16"/>
    <w:rsid w:val="00376A1B"/>
    <w:rsid w:val="003775A1"/>
    <w:rsid w:val="00380D3F"/>
    <w:rsid w:val="00380E6C"/>
    <w:rsid w:val="00381561"/>
    <w:rsid w:val="00381815"/>
    <w:rsid w:val="003819AF"/>
    <w:rsid w:val="003820E9"/>
    <w:rsid w:val="00382DE7"/>
    <w:rsid w:val="00382E9D"/>
    <w:rsid w:val="00383690"/>
    <w:rsid w:val="00383BF3"/>
    <w:rsid w:val="00384EA1"/>
    <w:rsid w:val="00384FFC"/>
    <w:rsid w:val="003856AB"/>
    <w:rsid w:val="00386348"/>
    <w:rsid w:val="00386496"/>
    <w:rsid w:val="00386B8B"/>
    <w:rsid w:val="00386DE1"/>
    <w:rsid w:val="003872FC"/>
    <w:rsid w:val="00387938"/>
    <w:rsid w:val="00387ADC"/>
    <w:rsid w:val="00390020"/>
    <w:rsid w:val="003903D6"/>
    <w:rsid w:val="00390C0C"/>
    <w:rsid w:val="00390EE6"/>
    <w:rsid w:val="0039118F"/>
    <w:rsid w:val="00391796"/>
    <w:rsid w:val="00391C37"/>
    <w:rsid w:val="00392991"/>
    <w:rsid w:val="00392AD7"/>
    <w:rsid w:val="003938D9"/>
    <w:rsid w:val="00394084"/>
    <w:rsid w:val="00394376"/>
    <w:rsid w:val="003943FF"/>
    <w:rsid w:val="00394813"/>
    <w:rsid w:val="0039508B"/>
    <w:rsid w:val="0039510A"/>
    <w:rsid w:val="00395700"/>
    <w:rsid w:val="00396D28"/>
    <w:rsid w:val="00397270"/>
    <w:rsid w:val="003974EB"/>
    <w:rsid w:val="00397C32"/>
    <w:rsid w:val="00397CC5"/>
    <w:rsid w:val="003A028B"/>
    <w:rsid w:val="003A1582"/>
    <w:rsid w:val="003A1868"/>
    <w:rsid w:val="003A203F"/>
    <w:rsid w:val="003A2208"/>
    <w:rsid w:val="003A23C0"/>
    <w:rsid w:val="003A2923"/>
    <w:rsid w:val="003A30D3"/>
    <w:rsid w:val="003A38BD"/>
    <w:rsid w:val="003A3C4A"/>
    <w:rsid w:val="003A4077"/>
    <w:rsid w:val="003A608F"/>
    <w:rsid w:val="003A68CF"/>
    <w:rsid w:val="003A78FE"/>
    <w:rsid w:val="003A7C0C"/>
    <w:rsid w:val="003B0180"/>
    <w:rsid w:val="003B0729"/>
    <w:rsid w:val="003B09AD"/>
    <w:rsid w:val="003B09B8"/>
    <w:rsid w:val="003B0A17"/>
    <w:rsid w:val="003B0CDE"/>
    <w:rsid w:val="003B14EC"/>
    <w:rsid w:val="003B15E2"/>
    <w:rsid w:val="003B1F18"/>
    <w:rsid w:val="003B2238"/>
    <w:rsid w:val="003B2B1A"/>
    <w:rsid w:val="003B369C"/>
    <w:rsid w:val="003B5047"/>
    <w:rsid w:val="003B52DF"/>
    <w:rsid w:val="003B57FF"/>
    <w:rsid w:val="003B5BF0"/>
    <w:rsid w:val="003B60BF"/>
    <w:rsid w:val="003B6379"/>
    <w:rsid w:val="003B6A30"/>
    <w:rsid w:val="003B6BE3"/>
    <w:rsid w:val="003B7561"/>
    <w:rsid w:val="003B764B"/>
    <w:rsid w:val="003B777B"/>
    <w:rsid w:val="003B7A75"/>
    <w:rsid w:val="003B7D3C"/>
    <w:rsid w:val="003B7E6A"/>
    <w:rsid w:val="003C0018"/>
    <w:rsid w:val="003C010C"/>
    <w:rsid w:val="003C024D"/>
    <w:rsid w:val="003C043F"/>
    <w:rsid w:val="003C0725"/>
    <w:rsid w:val="003C095C"/>
    <w:rsid w:val="003C0A6C"/>
    <w:rsid w:val="003C0FFC"/>
    <w:rsid w:val="003C14F8"/>
    <w:rsid w:val="003C1A11"/>
    <w:rsid w:val="003C275C"/>
    <w:rsid w:val="003C5319"/>
    <w:rsid w:val="003C5A43"/>
    <w:rsid w:val="003C6324"/>
    <w:rsid w:val="003C6D6B"/>
    <w:rsid w:val="003C7776"/>
    <w:rsid w:val="003C7831"/>
    <w:rsid w:val="003C7C39"/>
    <w:rsid w:val="003D02BC"/>
    <w:rsid w:val="003D0448"/>
    <w:rsid w:val="003D0519"/>
    <w:rsid w:val="003D073A"/>
    <w:rsid w:val="003D0B57"/>
    <w:rsid w:val="003D0FF6"/>
    <w:rsid w:val="003D19CF"/>
    <w:rsid w:val="003D1D32"/>
    <w:rsid w:val="003D2335"/>
    <w:rsid w:val="003D262C"/>
    <w:rsid w:val="003D2665"/>
    <w:rsid w:val="003D2FE3"/>
    <w:rsid w:val="003D3564"/>
    <w:rsid w:val="003D5AB8"/>
    <w:rsid w:val="003D6D61"/>
    <w:rsid w:val="003D7F21"/>
    <w:rsid w:val="003E091D"/>
    <w:rsid w:val="003E1358"/>
    <w:rsid w:val="003E16EC"/>
    <w:rsid w:val="003E1BC1"/>
    <w:rsid w:val="003E1C53"/>
    <w:rsid w:val="003E209F"/>
    <w:rsid w:val="003E293B"/>
    <w:rsid w:val="003E2A69"/>
    <w:rsid w:val="003E2D49"/>
    <w:rsid w:val="003E2FD4"/>
    <w:rsid w:val="003E3062"/>
    <w:rsid w:val="003E320D"/>
    <w:rsid w:val="003E3F80"/>
    <w:rsid w:val="003E49F6"/>
    <w:rsid w:val="003E4A5B"/>
    <w:rsid w:val="003E4A5D"/>
    <w:rsid w:val="003E4AEC"/>
    <w:rsid w:val="003E50BF"/>
    <w:rsid w:val="003E5CCA"/>
    <w:rsid w:val="003E606A"/>
    <w:rsid w:val="003E65B8"/>
    <w:rsid w:val="003E660F"/>
    <w:rsid w:val="003E68BF"/>
    <w:rsid w:val="003E6FD0"/>
    <w:rsid w:val="003E7375"/>
    <w:rsid w:val="003E7E52"/>
    <w:rsid w:val="003F0841"/>
    <w:rsid w:val="003F1DF0"/>
    <w:rsid w:val="003F23D3"/>
    <w:rsid w:val="003F285A"/>
    <w:rsid w:val="003F2BEE"/>
    <w:rsid w:val="003F2CAF"/>
    <w:rsid w:val="003F2CF4"/>
    <w:rsid w:val="003F2F1C"/>
    <w:rsid w:val="003F3470"/>
    <w:rsid w:val="003F35F6"/>
    <w:rsid w:val="003F37A5"/>
    <w:rsid w:val="003F38EB"/>
    <w:rsid w:val="003F3F08"/>
    <w:rsid w:val="003F49F1"/>
    <w:rsid w:val="003F4A2A"/>
    <w:rsid w:val="003F5183"/>
    <w:rsid w:val="003F5CF6"/>
    <w:rsid w:val="003F5ED2"/>
    <w:rsid w:val="003F6272"/>
    <w:rsid w:val="003F6B88"/>
    <w:rsid w:val="003F6C44"/>
    <w:rsid w:val="00400C97"/>
    <w:rsid w:val="00400E72"/>
    <w:rsid w:val="00400EC9"/>
    <w:rsid w:val="00401400"/>
    <w:rsid w:val="004024AD"/>
    <w:rsid w:val="00402778"/>
    <w:rsid w:val="00402843"/>
    <w:rsid w:val="00403827"/>
    <w:rsid w:val="00403B3A"/>
    <w:rsid w:val="00403EBA"/>
    <w:rsid w:val="00403F2D"/>
    <w:rsid w:val="00404869"/>
    <w:rsid w:val="00405184"/>
    <w:rsid w:val="0040549A"/>
    <w:rsid w:val="00405884"/>
    <w:rsid w:val="00405BC1"/>
    <w:rsid w:val="004072B2"/>
    <w:rsid w:val="00407D39"/>
    <w:rsid w:val="00410A07"/>
    <w:rsid w:val="00411F52"/>
    <w:rsid w:val="0041229E"/>
    <w:rsid w:val="00412636"/>
    <w:rsid w:val="00412CFA"/>
    <w:rsid w:val="004135D5"/>
    <w:rsid w:val="00413975"/>
    <w:rsid w:val="0041477A"/>
    <w:rsid w:val="00414EB8"/>
    <w:rsid w:val="004167A3"/>
    <w:rsid w:val="00416CBC"/>
    <w:rsid w:val="00416EDC"/>
    <w:rsid w:val="00417074"/>
    <w:rsid w:val="0042051A"/>
    <w:rsid w:val="00421379"/>
    <w:rsid w:val="00421C54"/>
    <w:rsid w:val="00422D6A"/>
    <w:rsid w:val="00423B5F"/>
    <w:rsid w:val="004240ED"/>
    <w:rsid w:val="00424366"/>
    <w:rsid w:val="004255F2"/>
    <w:rsid w:val="00427EA8"/>
    <w:rsid w:val="00431EC0"/>
    <w:rsid w:val="00432DAA"/>
    <w:rsid w:val="00432DBA"/>
    <w:rsid w:val="00433B8A"/>
    <w:rsid w:val="00434305"/>
    <w:rsid w:val="0043441F"/>
    <w:rsid w:val="00434C37"/>
    <w:rsid w:val="00435AEF"/>
    <w:rsid w:val="00435DF7"/>
    <w:rsid w:val="00436735"/>
    <w:rsid w:val="00436BB3"/>
    <w:rsid w:val="00437033"/>
    <w:rsid w:val="00437183"/>
    <w:rsid w:val="0043763A"/>
    <w:rsid w:val="00437CA1"/>
    <w:rsid w:val="00440503"/>
    <w:rsid w:val="0044083F"/>
    <w:rsid w:val="004410CA"/>
    <w:rsid w:val="00441AE7"/>
    <w:rsid w:val="00441CCF"/>
    <w:rsid w:val="00442212"/>
    <w:rsid w:val="00442341"/>
    <w:rsid w:val="00442A55"/>
    <w:rsid w:val="00443A43"/>
    <w:rsid w:val="00444709"/>
    <w:rsid w:val="00444C04"/>
    <w:rsid w:val="00444FCF"/>
    <w:rsid w:val="00445574"/>
    <w:rsid w:val="004460C2"/>
    <w:rsid w:val="004461B7"/>
    <w:rsid w:val="004467C1"/>
    <w:rsid w:val="004467FB"/>
    <w:rsid w:val="004469C1"/>
    <w:rsid w:val="0044719C"/>
    <w:rsid w:val="00447478"/>
    <w:rsid w:val="00447638"/>
    <w:rsid w:val="00447E9C"/>
    <w:rsid w:val="00450524"/>
    <w:rsid w:val="004507E4"/>
    <w:rsid w:val="00450FA4"/>
    <w:rsid w:val="004513DB"/>
    <w:rsid w:val="004521B9"/>
    <w:rsid w:val="004529DA"/>
    <w:rsid w:val="00452B39"/>
    <w:rsid w:val="00452D6B"/>
    <w:rsid w:val="0045326F"/>
    <w:rsid w:val="004536B8"/>
    <w:rsid w:val="0045387D"/>
    <w:rsid w:val="00454484"/>
    <w:rsid w:val="00454635"/>
    <w:rsid w:val="00454A30"/>
    <w:rsid w:val="0045517B"/>
    <w:rsid w:val="00456995"/>
    <w:rsid w:val="004569F3"/>
    <w:rsid w:val="00457416"/>
    <w:rsid w:val="00457431"/>
    <w:rsid w:val="004600FB"/>
    <w:rsid w:val="004604EE"/>
    <w:rsid w:val="00460E5D"/>
    <w:rsid w:val="004612A2"/>
    <w:rsid w:val="004612DF"/>
    <w:rsid w:val="00461A89"/>
    <w:rsid w:val="00461B91"/>
    <w:rsid w:val="00461BF6"/>
    <w:rsid w:val="00461C2A"/>
    <w:rsid w:val="004624E3"/>
    <w:rsid w:val="00462A3B"/>
    <w:rsid w:val="00463B77"/>
    <w:rsid w:val="00463C7B"/>
    <w:rsid w:val="004644A6"/>
    <w:rsid w:val="00464E19"/>
    <w:rsid w:val="0046555D"/>
    <w:rsid w:val="004659BD"/>
    <w:rsid w:val="00465A95"/>
    <w:rsid w:val="00465E15"/>
    <w:rsid w:val="00466137"/>
    <w:rsid w:val="004665DE"/>
    <w:rsid w:val="004669DE"/>
    <w:rsid w:val="00467972"/>
    <w:rsid w:val="00470775"/>
    <w:rsid w:val="00470FD0"/>
    <w:rsid w:val="0047184C"/>
    <w:rsid w:val="004722F1"/>
    <w:rsid w:val="00472630"/>
    <w:rsid w:val="00473451"/>
    <w:rsid w:val="00473DA8"/>
    <w:rsid w:val="004746B1"/>
    <w:rsid w:val="00474E00"/>
    <w:rsid w:val="004751CC"/>
    <w:rsid w:val="0047583F"/>
    <w:rsid w:val="00475BA6"/>
    <w:rsid w:val="00475DE8"/>
    <w:rsid w:val="004768F7"/>
    <w:rsid w:val="004774F2"/>
    <w:rsid w:val="00480341"/>
    <w:rsid w:val="00480B91"/>
    <w:rsid w:val="00481894"/>
    <w:rsid w:val="00481C44"/>
    <w:rsid w:val="00482FC9"/>
    <w:rsid w:val="0048370B"/>
    <w:rsid w:val="00484936"/>
    <w:rsid w:val="0048500E"/>
    <w:rsid w:val="0048507E"/>
    <w:rsid w:val="0048537D"/>
    <w:rsid w:val="00485409"/>
    <w:rsid w:val="00485B8B"/>
    <w:rsid w:val="00485C89"/>
    <w:rsid w:val="00486BE3"/>
    <w:rsid w:val="00486F8A"/>
    <w:rsid w:val="00487419"/>
    <w:rsid w:val="0048787B"/>
    <w:rsid w:val="00490458"/>
    <w:rsid w:val="004905E4"/>
    <w:rsid w:val="00490A89"/>
    <w:rsid w:val="00490AB4"/>
    <w:rsid w:val="00490D04"/>
    <w:rsid w:val="00491077"/>
    <w:rsid w:val="004918CC"/>
    <w:rsid w:val="00492F02"/>
    <w:rsid w:val="004939AE"/>
    <w:rsid w:val="004939B2"/>
    <w:rsid w:val="00493BBC"/>
    <w:rsid w:val="004945E5"/>
    <w:rsid w:val="00495F58"/>
    <w:rsid w:val="004963DA"/>
    <w:rsid w:val="0049713C"/>
    <w:rsid w:val="00497364"/>
    <w:rsid w:val="00497536"/>
    <w:rsid w:val="004976CC"/>
    <w:rsid w:val="0049779F"/>
    <w:rsid w:val="00497D54"/>
    <w:rsid w:val="004A02D9"/>
    <w:rsid w:val="004A12DF"/>
    <w:rsid w:val="004A17E6"/>
    <w:rsid w:val="004A1BA8"/>
    <w:rsid w:val="004A21BC"/>
    <w:rsid w:val="004A2C06"/>
    <w:rsid w:val="004A2CC2"/>
    <w:rsid w:val="004A30F3"/>
    <w:rsid w:val="004A3632"/>
    <w:rsid w:val="004A3839"/>
    <w:rsid w:val="004A40A7"/>
    <w:rsid w:val="004A446B"/>
    <w:rsid w:val="004A4B57"/>
    <w:rsid w:val="004A63FA"/>
    <w:rsid w:val="004A6920"/>
    <w:rsid w:val="004A73D9"/>
    <w:rsid w:val="004A7753"/>
    <w:rsid w:val="004B0272"/>
    <w:rsid w:val="004B167A"/>
    <w:rsid w:val="004B1A35"/>
    <w:rsid w:val="004B2701"/>
    <w:rsid w:val="004B2E1B"/>
    <w:rsid w:val="004B3AA8"/>
    <w:rsid w:val="004B3D47"/>
    <w:rsid w:val="004B3E93"/>
    <w:rsid w:val="004B3ED4"/>
    <w:rsid w:val="004B3F9E"/>
    <w:rsid w:val="004B50BA"/>
    <w:rsid w:val="004B51B4"/>
    <w:rsid w:val="004B549B"/>
    <w:rsid w:val="004B5E3D"/>
    <w:rsid w:val="004B5EB0"/>
    <w:rsid w:val="004B65C0"/>
    <w:rsid w:val="004B6A43"/>
    <w:rsid w:val="004B6F20"/>
    <w:rsid w:val="004B7383"/>
    <w:rsid w:val="004C036F"/>
    <w:rsid w:val="004C059A"/>
    <w:rsid w:val="004C099E"/>
    <w:rsid w:val="004C0D77"/>
    <w:rsid w:val="004C0E57"/>
    <w:rsid w:val="004C1402"/>
    <w:rsid w:val="004C1546"/>
    <w:rsid w:val="004C1FBC"/>
    <w:rsid w:val="004C27D8"/>
    <w:rsid w:val="004C29BC"/>
    <w:rsid w:val="004C374F"/>
    <w:rsid w:val="004C37A8"/>
    <w:rsid w:val="004C3D76"/>
    <w:rsid w:val="004C3F1D"/>
    <w:rsid w:val="004C458D"/>
    <w:rsid w:val="004C4C3E"/>
    <w:rsid w:val="004C4FBF"/>
    <w:rsid w:val="004C62C8"/>
    <w:rsid w:val="004C700D"/>
    <w:rsid w:val="004C73E0"/>
    <w:rsid w:val="004C74AA"/>
    <w:rsid w:val="004C74DA"/>
    <w:rsid w:val="004C7556"/>
    <w:rsid w:val="004C763F"/>
    <w:rsid w:val="004C7E8B"/>
    <w:rsid w:val="004C7E9D"/>
    <w:rsid w:val="004C7F67"/>
    <w:rsid w:val="004D02E4"/>
    <w:rsid w:val="004D076D"/>
    <w:rsid w:val="004D0862"/>
    <w:rsid w:val="004D0EF1"/>
    <w:rsid w:val="004D130B"/>
    <w:rsid w:val="004D1951"/>
    <w:rsid w:val="004D2253"/>
    <w:rsid w:val="004D2D98"/>
    <w:rsid w:val="004D32A1"/>
    <w:rsid w:val="004D37CA"/>
    <w:rsid w:val="004D3E42"/>
    <w:rsid w:val="004D4406"/>
    <w:rsid w:val="004D4846"/>
    <w:rsid w:val="004D6D26"/>
    <w:rsid w:val="004D7C42"/>
    <w:rsid w:val="004E0465"/>
    <w:rsid w:val="004E0F0D"/>
    <w:rsid w:val="004E106D"/>
    <w:rsid w:val="004E127B"/>
    <w:rsid w:val="004E1612"/>
    <w:rsid w:val="004E1972"/>
    <w:rsid w:val="004E1C0A"/>
    <w:rsid w:val="004E1D18"/>
    <w:rsid w:val="004E1D72"/>
    <w:rsid w:val="004E1FDE"/>
    <w:rsid w:val="004E24D0"/>
    <w:rsid w:val="004E25A3"/>
    <w:rsid w:val="004E2B06"/>
    <w:rsid w:val="004E2C60"/>
    <w:rsid w:val="004E2C81"/>
    <w:rsid w:val="004E30C5"/>
    <w:rsid w:val="004E3F83"/>
    <w:rsid w:val="004E48C3"/>
    <w:rsid w:val="004E4AA5"/>
    <w:rsid w:val="004E4AEE"/>
    <w:rsid w:val="004E5250"/>
    <w:rsid w:val="004E59E3"/>
    <w:rsid w:val="004E5F9B"/>
    <w:rsid w:val="004E67C0"/>
    <w:rsid w:val="004E67FC"/>
    <w:rsid w:val="004E6A84"/>
    <w:rsid w:val="004F0977"/>
    <w:rsid w:val="004F09CA"/>
    <w:rsid w:val="004F0E02"/>
    <w:rsid w:val="004F11FF"/>
    <w:rsid w:val="004F1563"/>
    <w:rsid w:val="004F2CAE"/>
    <w:rsid w:val="004F2EC4"/>
    <w:rsid w:val="004F391A"/>
    <w:rsid w:val="004F3CFB"/>
    <w:rsid w:val="004F611D"/>
    <w:rsid w:val="004F61CA"/>
    <w:rsid w:val="004F6456"/>
    <w:rsid w:val="004F696E"/>
    <w:rsid w:val="004F6C71"/>
    <w:rsid w:val="004F6DCC"/>
    <w:rsid w:val="004F7E48"/>
    <w:rsid w:val="00500146"/>
    <w:rsid w:val="005004EC"/>
    <w:rsid w:val="00501139"/>
    <w:rsid w:val="00501268"/>
    <w:rsid w:val="00501723"/>
    <w:rsid w:val="0050297A"/>
    <w:rsid w:val="00502E11"/>
    <w:rsid w:val="00502F79"/>
    <w:rsid w:val="00503141"/>
    <w:rsid w:val="0050339F"/>
    <w:rsid w:val="0050363E"/>
    <w:rsid w:val="005039BC"/>
    <w:rsid w:val="00503ADE"/>
    <w:rsid w:val="005043BB"/>
    <w:rsid w:val="00504A3D"/>
    <w:rsid w:val="00504C0D"/>
    <w:rsid w:val="005050E2"/>
    <w:rsid w:val="005055A3"/>
    <w:rsid w:val="00505767"/>
    <w:rsid w:val="00505A26"/>
    <w:rsid w:val="00506169"/>
    <w:rsid w:val="005073F0"/>
    <w:rsid w:val="005078E9"/>
    <w:rsid w:val="00507B81"/>
    <w:rsid w:val="00510297"/>
    <w:rsid w:val="00510A7B"/>
    <w:rsid w:val="00511162"/>
    <w:rsid w:val="0051145E"/>
    <w:rsid w:val="00512D00"/>
    <w:rsid w:val="00512D05"/>
    <w:rsid w:val="00512F6E"/>
    <w:rsid w:val="00513038"/>
    <w:rsid w:val="005132FB"/>
    <w:rsid w:val="00514174"/>
    <w:rsid w:val="00514677"/>
    <w:rsid w:val="00514B24"/>
    <w:rsid w:val="0051518F"/>
    <w:rsid w:val="005151E1"/>
    <w:rsid w:val="00515279"/>
    <w:rsid w:val="005152E9"/>
    <w:rsid w:val="0051553B"/>
    <w:rsid w:val="00515E6A"/>
    <w:rsid w:val="00516088"/>
    <w:rsid w:val="005164F8"/>
    <w:rsid w:val="00516B0B"/>
    <w:rsid w:val="00520BFD"/>
    <w:rsid w:val="00520CCF"/>
    <w:rsid w:val="00521221"/>
    <w:rsid w:val="00521749"/>
    <w:rsid w:val="005218A0"/>
    <w:rsid w:val="005220EC"/>
    <w:rsid w:val="005226A0"/>
    <w:rsid w:val="005231B8"/>
    <w:rsid w:val="00523D9C"/>
    <w:rsid w:val="00523F95"/>
    <w:rsid w:val="0052433A"/>
    <w:rsid w:val="00524D65"/>
    <w:rsid w:val="00525B16"/>
    <w:rsid w:val="005266FD"/>
    <w:rsid w:val="00526B72"/>
    <w:rsid w:val="00526C06"/>
    <w:rsid w:val="00526CFA"/>
    <w:rsid w:val="00527A09"/>
    <w:rsid w:val="005304D8"/>
    <w:rsid w:val="005308A4"/>
    <w:rsid w:val="00530E87"/>
    <w:rsid w:val="005315B0"/>
    <w:rsid w:val="00531D8B"/>
    <w:rsid w:val="0053270A"/>
    <w:rsid w:val="00533CCF"/>
    <w:rsid w:val="00533D04"/>
    <w:rsid w:val="00534804"/>
    <w:rsid w:val="00534BDF"/>
    <w:rsid w:val="005351CA"/>
    <w:rsid w:val="005354EA"/>
    <w:rsid w:val="0053585F"/>
    <w:rsid w:val="00535EC4"/>
    <w:rsid w:val="00535ED9"/>
    <w:rsid w:val="00536236"/>
    <w:rsid w:val="00536372"/>
    <w:rsid w:val="0053692B"/>
    <w:rsid w:val="00536AAB"/>
    <w:rsid w:val="00537173"/>
    <w:rsid w:val="00537427"/>
    <w:rsid w:val="0054003F"/>
    <w:rsid w:val="00540158"/>
    <w:rsid w:val="005401CB"/>
    <w:rsid w:val="00540489"/>
    <w:rsid w:val="00540C39"/>
    <w:rsid w:val="00540D72"/>
    <w:rsid w:val="00541470"/>
    <w:rsid w:val="00541853"/>
    <w:rsid w:val="00543B10"/>
    <w:rsid w:val="00543BDA"/>
    <w:rsid w:val="005441CC"/>
    <w:rsid w:val="00544205"/>
    <w:rsid w:val="0054478F"/>
    <w:rsid w:val="00544870"/>
    <w:rsid w:val="00544F8A"/>
    <w:rsid w:val="00546A09"/>
    <w:rsid w:val="00546A4A"/>
    <w:rsid w:val="00546B1E"/>
    <w:rsid w:val="00546B42"/>
    <w:rsid w:val="0054770B"/>
    <w:rsid w:val="005479DA"/>
    <w:rsid w:val="00547B96"/>
    <w:rsid w:val="00547BCC"/>
    <w:rsid w:val="0055013B"/>
    <w:rsid w:val="005505D7"/>
    <w:rsid w:val="00551F6F"/>
    <w:rsid w:val="00551FA9"/>
    <w:rsid w:val="00552F4D"/>
    <w:rsid w:val="00553BE0"/>
    <w:rsid w:val="00553C9F"/>
    <w:rsid w:val="00553FDB"/>
    <w:rsid w:val="00554480"/>
    <w:rsid w:val="00555044"/>
    <w:rsid w:val="0055542C"/>
    <w:rsid w:val="005559E7"/>
    <w:rsid w:val="00555C0F"/>
    <w:rsid w:val="00560421"/>
    <w:rsid w:val="005606C5"/>
    <w:rsid w:val="005610A9"/>
    <w:rsid w:val="00561356"/>
    <w:rsid w:val="00561447"/>
    <w:rsid w:val="00561475"/>
    <w:rsid w:val="00561DC8"/>
    <w:rsid w:val="00561F14"/>
    <w:rsid w:val="005633F3"/>
    <w:rsid w:val="005642D9"/>
    <w:rsid w:val="00564488"/>
    <w:rsid w:val="0056487B"/>
    <w:rsid w:val="00564FB9"/>
    <w:rsid w:val="0056512E"/>
    <w:rsid w:val="005658DE"/>
    <w:rsid w:val="00565BA1"/>
    <w:rsid w:val="00565F92"/>
    <w:rsid w:val="00565FC7"/>
    <w:rsid w:val="005661A2"/>
    <w:rsid w:val="005661D7"/>
    <w:rsid w:val="0056781B"/>
    <w:rsid w:val="00571143"/>
    <w:rsid w:val="005712CE"/>
    <w:rsid w:val="00571833"/>
    <w:rsid w:val="00571BE9"/>
    <w:rsid w:val="005729DA"/>
    <w:rsid w:val="00572CB0"/>
    <w:rsid w:val="00573B6C"/>
    <w:rsid w:val="00573D9E"/>
    <w:rsid w:val="00574AC8"/>
    <w:rsid w:val="00574D2E"/>
    <w:rsid w:val="005761ED"/>
    <w:rsid w:val="005771EF"/>
    <w:rsid w:val="00577912"/>
    <w:rsid w:val="00577969"/>
    <w:rsid w:val="00577AC5"/>
    <w:rsid w:val="005801E3"/>
    <w:rsid w:val="00580DF9"/>
    <w:rsid w:val="00581625"/>
    <w:rsid w:val="00581802"/>
    <w:rsid w:val="00581973"/>
    <w:rsid w:val="00581C7D"/>
    <w:rsid w:val="00581FE8"/>
    <w:rsid w:val="00582782"/>
    <w:rsid w:val="005836A8"/>
    <w:rsid w:val="0058409C"/>
    <w:rsid w:val="00584262"/>
    <w:rsid w:val="005846C3"/>
    <w:rsid w:val="005847AA"/>
    <w:rsid w:val="00584909"/>
    <w:rsid w:val="005852AA"/>
    <w:rsid w:val="005852AB"/>
    <w:rsid w:val="0058569D"/>
    <w:rsid w:val="00586344"/>
    <w:rsid w:val="00586630"/>
    <w:rsid w:val="0058678D"/>
    <w:rsid w:val="00587ADD"/>
    <w:rsid w:val="00587FF6"/>
    <w:rsid w:val="00590E61"/>
    <w:rsid w:val="00591532"/>
    <w:rsid w:val="00591E27"/>
    <w:rsid w:val="005923FA"/>
    <w:rsid w:val="00592634"/>
    <w:rsid w:val="005926E5"/>
    <w:rsid w:val="0059306A"/>
    <w:rsid w:val="0059406E"/>
    <w:rsid w:val="005941CC"/>
    <w:rsid w:val="00594607"/>
    <w:rsid w:val="005949A8"/>
    <w:rsid w:val="00594D00"/>
    <w:rsid w:val="00595F8C"/>
    <w:rsid w:val="005960DC"/>
    <w:rsid w:val="00596160"/>
    <w:rsid w:val="00596316"/>
    <w:rsid w:val="005966E2"/>
    <w:rsid w:val="00597007"/>
    <w:rsid w:val="00597315"/>
    <w:rsid w:val="00597666"/>
    <w:rsid w:val="00597FEC"/>
    <w:rsid w:val="005A0966"/>
    <w:rsid w:val="005A0B9B"/>
    <w:rsid w:val="005A11A4"/>
    <w:rsid w:val="005A11B7"/>
    <w:rsid w:val="005A1B85"/>
    <w:rsid w:val="005A1DF9"/>
    <w:rsid w:val="005A260B"/>
    <w:rsid w:val="005A3201"/>
    <w:rsid w:val="005A3880"/>
    <w:rsid w:val="005A3DC3"/>
    <w:rsid w:val="005A43CD"/>
    <w:rsid w:val="005A446E"/>
    <w:rsid w:val="005A4A1B"/>
    <w:rsid w:val="005A4ACF"/>
    <w:rsid w:val="005A4ADF"/>
    <w:rsid w:val="005A5330"/>
    <w:rsid w:val="005A5563"/>
    <w:rsid w:val="005A57FC"/>
    <w:rsid w:val="005A69DC"/>
    <w:rsid w:val="005A6AAD"/>
    <w:rsid w:val="005A7830"/>
    <w:rsid w:val="005A7FCE"/>
    <w:rsid w:val="005B02CC"/>
    <w:rsid w:val="005B04E6"/>
    <w:rsid w:val="005B090A"/>
    <w:rsid w:val="005B0983"/>
    <w:rsid w:val="005B0B9D"/>
    <w:rsid w:val="005B0F3F"/>
    <w:rsid w:val="005B105F"/>
    <w:rsid w:val="005B1B7C"/>
    <w:rsid w:val="005B22A2"/>
    <w:rsid w:val="005B3040"/>
    <w:rsid w:val="005B3674"/>
    <w:rsid w:val="005B3862"/>
    <w:rsid w:val="005B3CCE"/>
    <w:rsid w:val="005B3D98"/>
    <w:rsid w:val="005B46CF"/>
    <w:rsid w:val="005B4903"/>
    <w:rsid w:val="005B4E34"/>
    <w:rsid w:val="005B51CE"/>
    <w:rsid w:val="005B55C9"/>
    <w:rsid w:val="005B5841"/>
    <w:rsid w:val="005B5885"/>
    <w:rsid w:val="005B5CD7"/>
    <w:rsid w:val="005B610E"/>
    <w:rsid w:val="005B698F"/>
    <w:rsid w:val="005B6C16"/>
    <w:rsid w:val="005B6CF6"/>
    <w:rsid w:val="005B7422"/>
    <w:rsid w:val="005C0DA1"/>
    <w:rsid w:val="005C1110"/>
    <w:rsid w:val="005C1127"/>
    <w:rsid w:val="005C119A"/>
    <w:rsid w:val="005C15E3"/>
    <w:rsid w:val="005C2996"/>
    <w:rsid w:val="005C29B8"/>
    <w:rsid w:val="005C31F9"/>
    <w:rsid w:val="005C3E1E"/>
    <w:rsid w:val="005C47B4"/>
    <w:rsid w:val="005C4B61"/>
    <w:rsid w:val="005C5F21"/>
    <w:rsid w:val="005C66C1"/>
    <w:rsid w:val="005C7156"/>
    <w:rsid w:val="005C7A70"/>
    <w:rsid w:val="005D08AD"/>
    <w:rsid w:val="005D0C75"/>
    <w:rsid w:val="005D1FAB"/>
    <w:rsid w:val="005D2D57"/>
    <w:rsid w:val="005D3833"/>
    <w:rsid w:val="005D3859"/>
    <w:rsid w:val="005D4171"/>
    <w:rsid w:val="005D45CB"/>
    <w:rsid w:val="005D48AC"/>
    <w:rsid w:val="005D50B5"/>
    <w:rsid w:val="005D58C1"/>
    <w:rsid w:val="005D5E90"/>
    <w:rsid w:val="005D63C8"/>
    <w:rsid w:val="005D65F0"/>
    <w:rsid w:val="005D69D0"/>
    <w:rsid w:val="005D6A95"/>
    <w:rsid w:val="005D6B01"/>
    <w:rsid w:val="005D6B2C"/>
    <w:rsid w:val="005D6D9C"/>
    <w:rsid w:val="005D70B6"/>
    <w:rsid w:val="005D7354"/>
    <w:rsid w:val="005D7E0E"/>
    <w:rsid w:val="005E1ABD"/>
    <w:rsid w:val="005E2335"/>
    <w:rsid w:val="005E34CA"/>
    <w:rsid w:val="005E3C18"/>
    <w:rsid w:val="005E4852"/>
    <w:rsid w:val="005E48BD"/>
    <w:rsid w:val="005E4B35"/>
    <w:rsid w:val="005E4C73"/>
    <w:rsid w:val="005E517C"/>
    <w:rsid w:val="005E59DF"/>
    <w:rsid w:val="005E5B8C"/>
    <w:rsid w:val="005E6812"/>
    <w:rsid w:val="005E6EE3"/>
    <w:rsid w:val="005E7881"/>
    <w:rsid w:val="005E78E0"/>
    <w:rsid w:val="005E7C96"/>
    <w:rsid w:val="005F0461"/>
    <w:rsid w:val="005F0D9C"/>
    <w:rsid w:val="005F0E7A"/>
    <w:rsid w:val="005F144A"/>
    <w:rsid w:val="005F1CAF"/>
    <w:rsid w:val="005F284E"/>
    <w:rsid w:val="005F2882"/>
    <w:rsid w:val="005F2FD4"/>
    <w:rsid w:val="005F4712"/>
    <w:rsid w:val="005F4A4D"/>
    <w:rsid w:val="005F4D2F"/>
    <w:rsid w:val="005F5173"/>
    <w:rsid w:val="005F54EC"/>
    <w:rsid w:val="005F58DD"/>
    <w:rsid w:val="005F5F15"/>
    <w:rsid w:val="005F68F6"/>
    <w:rsid w:val="005F6933"/>
    <w:rsid w:val="005F6FFE"/>
    <w:rsid w:val="005F774B"/>
    <w:rsid w:val="005F7BB5"/>
    <w:rsid w:val="006015CE"/>
    <w:rsid w:val="0060164E"/>
    <w:rsid w:val="00601A65"/>
    <w:rsid w:val="00601AE2"/>
    <w:rsid w:val="00602588"/>
    <w:rsid w:val="006026BB"/>
    <w:rsid w:val="0060284D"/>
    <w:rsid w:val="00602F7C"/>
    <w:rsid w:val="0060331E"/>
    <w:rsid w:val="00603ACF"/>
    <w:rsid w:val="00603F08"/>
    <w:rsid w:val="00604784"/>
    <w:rsid w:val="00605286"/>
    <w:rsid w:val="006053B3"/>
    <w:rsid w:val="006063FF"/>
    <w:rsid w:val="00606419"/>
    <w:rsid w:val="00607100"/>
    <w:rsid w:val="00607152"/>
    <w:rsid w:val="00607216"/>
    <w:rsid w:val="006077E7"/>
    <w:rsid w:val="006077EF"/>
    <w:rsid w:val="00607D29"/>
    <w:rsid w:val="00607E53"/>
    <w:rsid w:val="006101B1"/>
    <w:rsid w:val="00610C6D"/>
    <w:rsid w:val="0061116C"/>
    <w:rsid w:val="006118ED"/>
    <w:rsid w:val="00611FF2"/>
    <w:rsid w:val="00612952"/>
    <w:rsid w:val="006131EB"/>
    <w:rsid w:val="0061330F"/>
    <w:rsid w:val="00613B0F"/>
    <w:rsid w:val="00613C7D"/>
    <w:rsid w:val="00614216"/>
    <w:rsid w:val="00614405"/>
    <w:rsid w:val="00614921"/>
    <w:rsid w:val="00614CC1"/>
    <w:rsid w:val="00615899"/>
    <w:rsid w:val="00615A9D"/>
    <w:rsid w:val="00615E80"/>
    <w:rsid w:val="006161F7"/>
    <w:rsid w:val="00616254"/>
    <w:rsid w:val="006168B9"/>
    <w:rsid w:val="00617133"/>
    <w:rsid w:val="006172ED"/>
    <w:rsid w:val="00617387"/>
    <w:rsid w:val="0061739F"/>
    <w:rsid w:val="006174D3"/>
    <w:rsid w:val="0062005F"/>
    <w:rsid w:val="006200F1"/>
    <w:rsid w:val="006205D6"/>
    <w:rsid w:val="0062064C"/>
    <w:rsid w:val="00620E59"/>
    <w:rsid w:val="00620E95"/>
    <w:rsid w:val="006211C1"/>
    <w:rsid w:val="0062158A"/>
    <w:rsid w:val="00621C5C"/>
    <w:rsid w:val="00621D99"/>
    <w:rsid w:val="00622906"/>
    <w:rsid w:val="006237A8"/>
    <w:rsid w:val="006252D8"/>
    <w:rsid w:val="006256AD"/>
    <w:rsid w:val="006259BC"/>
    <w:rsid w:val="00625B05"/>
    <w:rsid w:val="00625F47"/>
    <w:rsid w:val="0062636B"/>
    <w:rsid w:val="00626F71"/>
    <w:rsid w:val="006273C0"/>
    <w:rsid w:val="00627A64"/>
    <w:rsid w:val="00630214"/>
    <w:rsid w:val="0063022A"/>
    <w:rsid w:val="00630C81"/>
    <w:rsid w:val="006319A6"/>
    <w:rsid w:val="00632182"/>
    <w:rsid w:val="00632AE0"/>
    <w:rsid w:val="006338A6"/>
    <w:rsid w:val="006338B0"/>
    <w:rsid w:val="00633C17"/>
    <w:rsid w:val="0063430D"/>
    <w:rsid w:val="0063452B"/>
    <w:rsid w:val="00634950"/>
    <w:rsid w:val="00634D9E"/>
    <w:rsid w:val="006353C2"/>
    <w:rsid w:val="00635B13"/>
    <w:rsid w:val="00635EA1"/>
    <w:rsid w:val="00636764"/>
    <w:rsid w:val="00636CB1"/>
    <w:rsid w:val="00636D06"/>
    <w:rsid w:val="00636E3E"/>
    <w:rsid w:val="00636F90"/>
    <w:rsid w:val="00637139"/>
    <w:rsid w:val="006371BF"/>
    <w:rsid w:val="006379F7"/>
    <w:rsid w:val="00637E4D"/>
    <w:rsid w:val="00637F25"/>
    <w:rsid w:val="00640620"/>
    <w:rsid w:val="00640D2A"/>
    <w:rsid w:val="00640EEC"/>
    <w:rsid w:val="006416FC"/>
    <w:rsid w:val="00641A1F"/>
    <w:rsid w:val="00641AF7"/>
    <w:rsid w:val="00641BF7"/>
    <w:rsid w:val="00641EEC"/>
    <w:rsid w:val="0064236B"/>
    <w:rsid w:val="0064291F"/>
    <w:rsid w:val="006429C7"/>
    <w:rsid w:val="00642C58"/>
    <w:rsid w:val="0064355B"/>
    <w:rsid w:val="0064394A"/>
    <w:rsid w:val="00643979"/>
    <w:rsid w:val="00643ADF"/>
    <w:rsid w:val="00644206"/>
    <w:rsid w:val="006445B8"/>
    <w:rsid w:val="00644B86"/>
    <w:rsid w:val="00645286"/>
    <w:rsid w:val="00645290"/>
    <w:rsid w:val="00645706"/>
    <w:rsid w:val="00645904"/>
    <w:rsid w:val="00645960"/>
    <w:rsid w:val="00645AA5"/>
    <w:rsid w:val="00645C92"/>
    <w:rsid w:val="00645D32"/>
    <w:rsid w:val="00645D8A"/>
    <w:rsid w:val="00646251"/>
    <w:rsid w:val="006469D8"/>
    <w:rsid w:val="006500FA"/>
    <w:rsid w:val="00650660"/>
    <w:rsid w:val="00650ADF"/>
    <w:rsid w:val="00650BE8"/>
    <w:rsid w:val="006512AD"/>
    <w:rsid w:val="00651716"/>
    <w:rsid w:val="00651917"/>
    <w:rsid w:val="00651ACB"/>
    <w:rsid w:val="00651C47"/>
    <w:rsid w:val="0065201D"/>
    <w:rsid w:val="00652328"/>
    <w:rsid w:val="00652437"/>
    <w:rsid w:val="0065260E"/>
    <w:rsid w:val="00652AB2"/>
    <w:rsid w:val="00653FED"/>
    <w:rsid w:val="00654391"/>
    <w:rsid w:val="006549BB"/>
    <w:rsid w:val="00654EC0"/>
    <w:rsid w:val="0065525B"/>
    <w:rsid w:val="00655888"/>
    <w:rsid w:val="00655A88"/>
    <w:rsid w:val="00655D4F"/>
    <w:rsid w:val="00656B40"/>
    <w:rsid w:val="00656BFC"/>
    <w:rsid w:val="00656D29"/>
    <w:rsid w:val="006572F2"/>
    <w:rsid w:val="0066055A"/>
    <w:rsid w:val="00660A6B"/>
    <w:rsid w:val="006619A1"/>
    <w:rsid w:val="0066283D"/>
    <w:rsid w:val="00663301"/>
    <w:rsid w:val="006633E5"/>
    <w:rsid w:val="00663B8C"/>
    <w:rsid w:val="00663FB5"/>
    <w:rsid w:val="00663FFD"/>
    <w:rsid w:val="006640E5"/>
    <w:rsid w:val="006646F1"/>
    <w:rsid w:val="00664929"/>
    <w:rsid w:val="00664936"/>
    <w:rsid w:val="00664F62"/>
    <w:rsid w:val="006654AD"/>
    <w:rsid w:val="006655E1"/>
    <w:rsid w:val="006659C4"/>
    <w:rsid w:val="00666E0C"/>
    <w:rsid w:val="00667268"/>
    <w:rsid w:val="00670AC1"/>
    <w:rsid w:val="00671B10"/>
    <w:rsid w:val="00672060"/>
    <w:rsid w:val="0067265B"/>
    <w:rsid w:val="00672694"/>
    <w:rsid w:val="00672756"/>
    <w:rsid w:val="00672BFD"/>
    <w:rsid w:val="00673661"/>
    <w:rsid w:val="0067379A"/>
    <w:rsid w:val="00673818"/>
    <w:rsid w:val="00674A3F"/>
    <w:rsid w:val="00675321"/>
    <w:rsid w:val="0067557E"/>
    <w:rsid w:val="00675D8B"/>
    <w:rsid w:val="00675EDB"/>
    <w:rsid w:val="0067646E"/>
    <w:rsid w:val="00676A35"/>
    <w:rsid w:val="00676CFB"/>
    <w:rsid w:val="006770F4"/>
    <w:rsid w:val="00677950"/>
    <w:rsid w:val="00677A84"/>
    <w:rsid w:val="0068026D"/>
    <w:rsid w:val="00680A27"/>
    <w:rsid w:val="006816A4"/>
    <w:rsid w:val="00681721"/>
    <w:rsid w:val="006819B8"/>
    <w:rsid w:val="00681C66"/>
    <w:rsid w:val="00681EA2"/>
    <w:rsid w:val="00682E95"/>
    <w:rsid w:val="00683733"/>
    <w:rsid w:val="006840A6"/>
    <w:rsid w:val="00684330"/>
    <w:rsid w:val="006850CD"/>
    <w:rsid w:val="006851F9"/>
    <w:rsid w:val="0068529E"/>
    <w:rsid w:val="00685AAB"/>
    <w:rsid w:val="00685B6D"/>
    <w:rsid w:val="00685C0C"/>
    <w:rsid w:val="00686ED5"/>
    <w:rsid w:val="006875AE"/>
    <w:rsid w:val="00690913"/>
    <w:rsid w:val="00692D94"/>
    <w:rsid w:val="00692E02"/>
    <w:rsid w:val="00692E38"/>
    <w:rsid w:val="006938B1"/>
    <w:rsid w:val="006942EF"/>
    <w:rsid w:val="00694B49"/>
    <w:rsid w:val="00694D5D"/>
    <w:rsid w:val="00695472"/>
    <w:rsid w:val="00695A27"/>
    <w:rsid w:val="00695D22"/>
    <w:rsid w:val="0069623D"/>
    <w:rsid w:val="00696757"/>
    <w:rsid w:val="006972D8"/>
    <w:rsid w:val="00697A04"/>
    <w:rsid w:val="00697AD9"/>
    <w:rsid w:val="00697B38"/>
    <w:rsid w:val="00697FCC"/>
    <w:rsid w:val="006A07AA"/>
    <w:rsid w:val="006A0A28"/>
    <w:rsid w:val="006A1484"/>
    <w:rsid w:val="006A1714"/>
    <w:rsid w:val="006A1C40"/>
    <w:rsid w:val="006A25E5"/>
    <w:rsid w:val="006A28F1"/>
    <w:rsid w:val="006A2B46"/>
    <w:rsid w:val="006A336D"/>
    <w:rsid w:val="006A37B9"/>
    <w:rsid w:val="006A3B6D"/>
    <w:rsid w:val="006A3E78"/>
    <w:rsid w:val="006A49E5"/>
    <w:rsid w:val="006A56C0"/>
    <w:rsid w:val="006A5B01"/>
    <w:rsid w:val="006A613A"/>
    <w:rsid w:val="006A7064"/>
    <w:rsid w:val="006B01DF"/>
    <w:rsid w:val="006B022F"/>
    <w:rsid w:val="006B0A58"/>
    <w:rsid w:val="006B0DA8"/>
    <w:rsid w:val="006B10F4"/>
    <w:rsid w:val="006B1124"/>
    <w:rsid w:val="006B2040"/>
    <w:rsid w:val="006B2050"/>
    <w:rsid w:val="006B2672"/>
    <w:rsid w:val="006B48C4"/>
    <w:rsid w:val="006B5032"/>
    <w:rsid w:val="006B5214"/>
    <w:rsid w:val="006B54BF"/>
    <w:rsid w:val="006B5C1B"/>
    <w:rsid w:val="006B5F44"/>
    <w:rsid w:val="006B5F90"/>
    <w:rsid w:val="006B62E4"/>
    <w:rsid w:val="006B7608"/>
    <w:rsid w:val="006B7F30"/>
    <w:rsid w:val="006C03E1"/>
    <w:rsid w:val="006C145F"/>
    <w:rsid w:val="006C1B38"/>
    <w:rsid w:val="006C1BBA"/>
    <w:rsid w:val="006C1E73"/>
    <w:rsid w:val="006C2079"/>
    <w:rsid w:val="006C2494"/>
    <w:rsid w:val="006C2600"/>
    <w:rsid w:val="006C2A11"/>
    <w:rsid w:val="006C2CA6"/>
    <w:rsid w:val="006C2D41"/>
    <w:rsid w:val="006C39AF"/>
    <w:rsid w:val="006C42ED"/>
    <w:rsid w:val="006C48B0"/>
    <w:rsid w:val="006C5956"/>
    <w:rsid w:val="006C5A62"/>
    <w:rsid w:val="006C5D68"/>
    <w:rsid w:val="006C5F86"/>
    <w:rsid w:val="006C6584"/>
    <w:rsid w:val="006C6976"/>
    <w:rsid w:val="006C6DD0"/>
    <w:rsid w:val="006C7A79"/>
    <w:rsid w:val="006D0389"/>
    <w:rsid w:val="006D04EA"/>
    <w:rsid w:val="006D078F"/>
    <w:rsid w:val="006D0D23"/>
    <w:rsid w:val="006D16C4"/>
    <w:rsid w:val="006D1775"/>
    <w:rsid w:val="006D19D0"/>
    <w:rsid w:val="006D3870"/>
    <w:rsid w:val="006D3E96"/>
    <w:rsid w:val="006D3F93"/>
    <w:rsid w:val="006D4515"/>
    <w:rsid w:val="006D4BB1"/>
    <w:rsid w:val="006D4F61"/>
    <w:rsid w:val="006D6593"/>
    <w:rsid w:val="006D66DB"/>
    <w:rsid w:val="006D676C"/>
    <w:rsid w:val="006E0228"/>
    <w:rsid w:val="006E07C7"/>
    <w:rsid w:val="006E07CE"/>
    <w:rsid w:val="006E114D"/>
    <w:rsid w:val="006E23EA"/>
    <w:rsid w:val="006E25AE"/>
    <w:rsid w:val="006E298F"/>
    <w:rsid w:val="006E2E19"/>
    <w:rsid w:val="006E384E"/>
    <w:rsid w:val="006E442C"/>
    <w:rsid w:val="006E4E7A"/>
    <w:rsid w:val="006E5227"/>
    <w:rsid w:val="006E52BB"/>
    <w:rsid w:val="006E61C8"/>
    <w:rsid w:val="006E6E24"/>
    <w:rsid w:val="006E7269"/>
    <w:rsid w:val="006E771E"/>
    <w:rsid w:val="006F03A8"/>
    <w:rsid w:val="006F09A3"/>
    <w:rsid w:val="006F117D"/>
    <w:rsid w:val="006F19A2"/>
    <w:rsid w:val="006F2753"/>
    <w:rsid w:val="006F2ACA"/>
    <w:rsid w:val="006F2ADC"/>
    <w:rsid w:val="006F2BFE"/>
    <w:rsid w:val="006F31E9"/>
    <w:rsid w:val="006F3E6E"/>
    <w:rsid w:val="006F40E2"/>
    <w:rsid w:val="006F4258"/>
    <w:rsid w:val="006F47E8"/>
    <w:rsid w:val="006F4AB1"/>
    <w:rsid w:val="006F5B07"/>
    <w:rsid w:val="006F5C35"/>
    <w:rsid w:val="006F6284"/>
    <w:rsid w:val="006F7B3F"/>
    <w:rsid w:val="00700042"/>
    <w:rsid w:val="007002C5"/>
    <w:rsid w:val="00700416"/>
    <w:rsid w:val="00700530"/>
    <w:rsid w:val="00700B5A"/>
    <w:rsid w:val="0070134C"/>
    <w:rsid w:val="00701DA9"/>
    <w:rsid w:val="007026A0"/>
    <w:rsid w:val="00703F37"/>
    <w:rsid w:val="00704387"/>
    <w:rsid w:val="00704BC3"/>
    <w:rsid w:val="00705553"/>
    <w:rsid w:val="00705B4F"/>
    <w:rsid w:val="0070613F"/>
    <w:rsid w:val="00706310"/>
    <w:rsid w:val="00706417"/>
    <w:rsid w:val="00706EE9"/>
    <w:rsid w:val="00707669"/>
    <w:rsid w:val="007077B3"/>
    <w:rsid w:val="00707892"/>
    <w:rsid w:val="00710235"/>
    <w:rsid w:val="007107E9"/>
    <w:rsid w:val="00710B91"/>
    <w:rsid w:val="00711CBA"/>
    <w:rsid w:val="00711FB5"/>
    <w:rsid w:val="00712653"/>
    <w:rsid w:val="0071291D"/>
    <w:rsid w:val="00712A01"/>
    <w:rsid w:val="00713686"/>
    <w:rsid w:val="007143FD"/>
    <w:rsid w:val="00714F58"/>
    <w:rsid w:val="0071536E"/>
    <w:rsid w:val="00715BAE"/>
    <w:rsid w:val="00715F96"/>
    <w:rsid w:val="00716113"/>
    <w:rsid w:val="007165AA"/>
    <w:rsid w:val="00716661"/>
    <w:rsid w:val="00716E8E"/>
    <w:rsid w:val="00717160"/>
    <w:rsid w:val="00717204"/>
    <w:rsid w:val="00717879"/>
    <w:rsid w:val="00717994"/>
    <w:rsid w:val="00717AF6"/>
    <w:rsid w:val="00717CDC"/>
    <w:rsid w:val="00717ED3"/>
    <w:rsid w:val="00717F83"/>
    <w:rsid w:val="00720500"/>
    <w:rsid w:val="0072061D"/>
    <w:rsid w:val="00721C8A"/>
    <w:rsid w:val="00722565"/>
    <w:rsid w:val="00722FBF"/>
    <w:rsid w:val="00722FC2"/>
    <w:rsid w:val="007232D8"/>
    <w:rsid w:val="00723545"/>
    <w:rsid w:val="00723B30"/>
    <w:rsid w:val="00724727"/>
    <w:rsid w:val="00724879"/>
    <w:rsid w:val="00724A32"/>
    <w:rsid w:val="00724C9B"/>
    <w:rsid w:val="00724E1B"/>
    <w:rsid w:val="00725949"/>
    <w:rsid w:val="00726478"/>
    <w:rsid w:val="00726759"/>
    <w:rsid w:val="00726F7E"/>
    <w:rsid w:val="0072780A"/>
    <w:rsid w:val="00727954"/>
    <w:rsid w:val="0072799B"/>
    <w:rsid w:val="00727D49"/>
    <w:rsid w:val="00727D8A"/>
    <w:rsid w:val="00727EE3"/>
    <w:rsid w:val="00727EF3"/>
    <w:rsid w:val="00727FA2"/>
    <w:rsid w:val="007311FE"/>
    <w:rsid w:val="00731618"/>
    <w:rsid w:val="007319C8"/>
    <w:rsid w:val="00731C85"/>
    <w:rsid w:val="00731D7C"/>
    <w:rsid w:val="00731F6A"/>
    <w:rsid w:val="007322D9"/>
    <w:rsid w:val="00732554"/>
    <w:rsid w:val="007328E4"/>
    <w:rsid w:val="00732BB2"/>
    <w:rsid w:val="00732BC0"/>
    <w:rsid w:val="00732DF4"/>
    <w:rsid w:val="00733019"/>
    <w:rsid w:val="007338E7"/>
    <w:rsid w:val="00733BA9"/>
    <w:rsid w:val="00734379"/>
    <w:rsid w:val="00734958"/>
    <w:rsid w:val="00734FB8"/>
    <w:rsid w:val="00735058"/>
    <w:rsid w:val="0073654A"/>
    <w:rsid w:val="007366A0"/>
    <w:rsid w:val="00736D3C"/>
    <w:rsid w:val="007370AB"/>
    <w:rsid w:val="0073720F"/>
    <w:rsid w:val="00737796"/>
    <w:rsid w:val="00737CD7"/>
    <w:rsid w:val="00737DA3"/>
    <w:rsid w:val="00741348"/>
    <w:rsid w:val="0074165C"/>
    <w:rsid w:val="00741D8C"/>
    <w:rsid w:val="00742309"/>
    <w:rsid w:val="00742C35"/>
    <w:rsid w:val="00742DD5"/>
    <w:rsid w:val="007432CA"/>
    <w:rsid w:val="007439EB"/>
    <w:rsid w:val="00743CB4"/>
    <w:rsid w:val="00743F0A"/>
    <w:rsid w:val="007442AB"/>
    <w:rsid w:val="007444E8"/>
    <w:rsid w:val="0074548E"/>
    <w:rsid w:val="00745773"/>
    <w:rsid w:val="00746800"/>
    <w:rsid w:val="00747295"/>
    <w:rsid w:val="0074788C"/>
    <w:rsid w:val="00747C5D"/>
    <w:rsid w:val="007501A8"/>
    <w:rsid w:val="00750781"/>
    <w:rsid w:val="00750D61"/>
    <w:rsid w:val="00750EE1"/>
    <w:rsid w:val="007513FB"/>
    <w:rsid w:val="007526EE"/>
    <w:rsid w:val="00752B4D"/>
    <w:rsid w:val="00753093"/>
    <w:rsid w:val="00753DE3"/>
    <w:rsid w:val="00753EB6"/>
    <w:rsid w:val="00753EB7"/>
    <w:rsid w:val="007541AD"/>
    <w:rsid w:val="007549E9"/>
    <w:rsid w:val="00754D06"/>
    <w:rsid w:val="00754DF2"/>
    <w:rsid w:val="00754ECE"/>
    <w:rsid w:val="00755402"/>
    <w:rsid w:val="0075643F"/>
    <w:rsid w:val="007569B8"/>
    <w:rsid w:val="007569DC"/>
    <w:rsid w:val="00756B26"/>
    <w:rsid w:val="00756EDF"/>
    <w:rsid w:val="00757934"/>
    <w:rsid w:val="007600E3"/>
    <w:rsid w:val="00760FC7"/>
    <w:rsid w:val="007628B5"/>
    <w:rsid w:val="0076299D"/>
    <w:rsid w:val="00762FFB"/>
    <w:rsid w:val="0076334F"/>
    <w:rsid w:val="0076365A"/>
    <w:rsid w:val="007643D6"/>
    <w:rsid w:val="00765C43"/>
    <w:rsid w:val="00765EFB"/>
    <w:rsid w:val="007668C1"/>
    <w:rsid w:val="00766F14"/>
    <w:rsid w:val="007671CA"/>
    <w:rsid w:val="007674BB"/>
    <w:rsid w:val="00767985"/>
    <w:rsid w:val="00767C61"/>
    <w:rsid w:val="0077008A"/>
    <w:rsid w:val="0077055C"/>
    <w:rsid w:val="007708AA"/>
    <w:rsid w:val="00773C1F"/>
    <w:rsid w:val="00774627"/>
    <w:rsid w:val="00774CC9"/>
    <w:rsid w:val="00774DA4"/>
    <w:rsid w:val="0077538E"/>
    <w:rsid w:val="007756D8"/>
    <w:rsid w:val="00775868"/>
    <w:rsid w:val="00775C54"/>
    <w:rsid w:val="00775F63"/>
    <w:rsid w:val="00775FC0"/>
    <w:rsid w:val="00776154"/>
    <w:rsid w:val="00776599"/>
    <w:rsid w:val="00776F15"/>
    <w:rsid w:val="00777763"/>
    <w:rsid w:val="00777F5D"/>
    <w:rsid w:val="00780575"/>
    <w:rsid w:val="00780591"/>
    <w:rsid w:val="0078114B"/>
    <w:rsid w:val="00781A00"/>
    <w:rsid w:val="00781AB3"/>
    <w:rsid w:val="00781DD2"/>
    <w:rsid w:val="00782DC0"/>
    <w:rsid w:val="00783DCE"/>
    <w:rsid w:val="00783ECF"/>
    <w:rsid w:val="0078413A"/>
    <w:rsid w:val="0078480A"/>
    <w:rsid w:val="00785572"/>
    <w:rsid w:val="00785B2F"/>
    <w:rsid w:val="00786E28"/>
    <w:rsid w:val="00786E33"/>
    <w:rsid w:val="007907C4"/>
    <w:rsid w:val="00790C97"/>
    <w:rsid w:val="00790E2E"/>
    <w:rsid w:val="0079118A"/>
    <w:rsid w:val="00791570"/>
    <w:rsid w:val="007916B1"/>
    <w:rsid w:val="00791786"/>
    <w:rsid w:val="00791C5C"/>
    <w:rsid w:val="00791F4E"/>
    <w:rsid w:val="00792300"/>
    <w:rsid w:val="0079259A"/>
    <w:rsid w:val="00794BA2"/>
    <w:rsid w:val="00794EA7"/>
    <w:rsid w:val="00795486"/>
    <w:rsid w:val="007959E8"/>
    <w:rsid w:val="00795A9A"/>
    <w:rsid w:val="00795DE5"/>
    <w:rsid w:val="00795E59"/>
    <w:rsid w:val="00795E9C"/>
    <w:rsid w:val="00796028"/>
    <w:rsid w:val="00797828"/>
    <w:rsid w:val="007A0521"/>
    <w:rsid w:val="007A0DB2"/>
    <w:rsid w:val="007A0FD1"/>
    <w:rsid w:val="007A168A"/>
    <w:rsid w:val="007A1A45"/>
    <w:rsid w:val="007A24FE"/>
    <w:rsid w:val="007A2C94"/>
    <w:rsid w:val="007A2E12"/>
    <w:rsid w:val="007A3475"/>
    <w:rsid w:val="007A387F"/>
    <w:rsid w:val="007A3A0B"/>
    <w:rsid w:val="007A4028"/>
    <w:rsid w:val="007A40E2"/>
    <w:rsid w:val="007A41C8"/>
    <w:rsid w:val="007A4849"/>
    <w:rsid w:val="007A4B19"/>
    <w:rsid w:val="007A4C31"/>
    <w:rsid w:val="007A54CE"/>
    <w:rsid w:val="007A57A5"/>
    <w:rsid w:val="007A6FD9"/>
    <w:rsid w:val="007A735C"/>
    <w:rsid w:val="007A7BFA"/>
    <w:rsid w:val="007A7F8D"/>
    <w:rsid w:val="007A7FFA"/>
    <w:rsid w:val="007B04EB"/>
    <w:rsid w:val="007B06D0"/>
    <w:rsid w:val="007B0D4F"/>
    <w:rsid w:val="007B148E"/>
    <w:rsid w:val="007B18B2"/>
    <w:rsid w:val="007B20C1"/>
    <w:rsid w:val="007B2F9B"/>
    <w:rsid w:val="007B2FB1"/>
    <w:rsid w:val="007B325F"/>
    <w:rsid w:val="007B332C"/>
    <w:rsid w:val="007B33FA"/>
    <w:rsid w:val="007B3AB1"/>
    <w:rsid w:val="007B41AB"/>
    <w:rsid w:val="007B4A2B"/>
    <w:rsid w:val="007B4A6E"/>
    <w:rsid w:val="007B4F18"/>
    <w:rsid w:val="007B5382"/>
    <w:rsid w:val="007B53CD"/>
    <w:rsid w:val="007B5A3D"/>
    <w:rsid w:val="007B5B95"/>
    <w:rsid w:val="007B5D02"/>
    <w:rsid w:val="007B5E43"/>
    <w:rsid w:val="007B62E5"/>
    <w:rsid w:val="007B68EA"/>
    <w:rsid w:val="007B6AC4"/>
    <w:rsid w:val="007B7453"/>
    <w:rsid w:val="007B77FC"/>
    <w:rsid w:val="007C03D8"/>
    <w:rsid w:val="007C10AE"/>
    <w:rsid w:val="007C1CD7"/>
    <w:rsid w:val="007C1E8B"/>
    <w:rsid w:val="007C2D89"/>
    <w:rsid w:val="007C2E21"/>
    <w:rsid w:val="007C2F35"/>
    <w:rsid w:val="007C31BF"/>
    <w:rsid w:val="007C403E"/>
    <w:rsid w:val="007C4593"/>
    <w:rsid w:val="007C5309"/>
    <w:rsid w:val="007C56CE"/>
    <w:rsid w:val="007C5788"/>
    <w:rsid w:val="007C6069"/>
    <w:rsid w:val="007C618C"/>
    <w:rsid w:val="007C636F"/>
    <w:rsid w:val="007C72F7"/>
    <w:rsid w:val="007D0322"/>
    <w:rsid w:val="007D03D8"/>
    <w:rsid w:val="007D06C4"/>
    <w:rsid w:val="007D1352"/>
    <w:rsid w:val="007D1B22"/>
    <w:rsid w:val="007D2189"/>
    <w:rsid w:val="007D2508"/>
    <w:rsid w:val="007D2D5A"/>
    <w:rsid w:val="007D346A"/>
    <w:rsid w:val="007D4AC1"/>
    <w:rsid w:val="007D531C"/>
    <w:rsid w:val="007D6518"/>
    <w:rsid w:val="007D702A"/>
    <w:rsid w:val="007D75C7"/>
    <w:rsid w:val="007D76BD"/>
    <w:rsid w:val="007D7B18"/>
    <w:rsid w:val="007E0BF1"/>
    <w:rsid w:val="007E1BF4"/>
    <w:rsid w:val="007E2927"/>
    <w:rsid w:val="007E35B1"/>
    <w:rsid w:val="007E4F5E"/>
    <w:rsid w:val="007E70C9"/>
    <w:rsid w:val="007E75C2"/>
    <w:rsid w:val="007E79D3"/>
    <w:rsid w:val="007F033E"/>
    <w:rsid w:val="007F079E"/>
    <w:rsid w:val="007F0ED8"/>
    <w:rsid w:val="007F0F63"/>
    <w:rsid w:val="007F1208"/>
    <w:rsid w:val="007F162E"/>
    <w:rsid w:val="007F165B"/>
    <w:rsid w:val="007F21A9"/>
    <w:rsid w:val="007F226D"/>
    <w:rsid w:val="007F35AD"/>
    <w:rsid w:val="007F5CC9"/>
    <w:rsid w:val="007F5F2D"/>
    <w:rsid w:val="007F63C7"/>
    <w:rsid w:val="007F65A1"/>
    <w:rsid w:val="007F75CE"/>
    <w:rsid w:val="007F7973"/>
    <w:rsid w:val="007F7CEF"/>
    <w:rsid w:val="00800894"/>
    <w:rsid w:val="008013A4"/>
    <w:rsid w:val="00801552"/>
    <w:rsid w:val="008027CE"/>
    <w:rsid w:val="00802F42"/>
    <w:rsid w:val="00803976"/>
    <w:rsid w:val="00803F6E"/>
    <w:rsid w:val="00804383"/>
    <w:rsid w:val="00804BB7"/>
    <w:rsid w:val="00804D41"/>
    <w:rsid w:val="0080585C"/>
    <w:rsid w:val="00805B12"/>
    <w:rsid w:val="008064CC"/>
    <w:rsid w:val="008071AE"/>
    <w:rsid w:val="008074B5"/>
    <w:rsid w:val="00807609"/>
    <w:rsid w:val="00807CFF"/>
    <w:rsid w:val="00807F5F"/>
    <w:rsid w:val="00810257"/>
    <w:rsid w:val="008104F5"/>
    <w:rsid w:val="00810B94"/>
    <w:rsid w:val="00811072"/>
    <w:rsid w:val="00811369"/>
    <w:rsid w:val="00811432"/>
    <w:rsid w:val="00811F11"/>
    <w:rsid w:val="00811F5B"/>
    <w:rsid w:val="00811FEB"/>
    <w:rsid w:val="00812084"/>
    <w:rsid w:val="0081255D"/>
    <w:rsid w:val="0081364E"/>
    <w:rsid w:val="00813796"/>
    <w:rsid w:val="00815419"/>
    <w:rsid w:val="008154A5"/>
    <w:rsid w:val="00815867"/>
    <w:rsid w:val="00815F37"/>
    <w:rsid w:val="008163C8"/>
    <w:rsid w:val="008164A1"/>
    <w:rsid w:val="00817325"/>
    <w:rsid w:val="00817CB4"/>
    <w:rsid w:val="00817DD3"/>
    <w:rsid w:val="00817EBF"/>
    <w:rsid w:val="008209E6"/>
    <w:rsid w:val="00821529"/>
    <w:rsid w:val="00821EDA"/>
    <w:rsid w:val="0082233C"/>
    <w:rsid w:val="008223A6"/>
    <w:rsid w:val="008226B7"/>
    <w:rsid w:val="00823303"/>
    <w:rsid w:val="008233B2"/>
    <w:rsid w:val="00823A9F"/>
    <w:rsid w:val="00823C85"/>
    <w:rsid w:val="00824137"/>
    <w:rsid w:val="00824DDB"/>
    <w:rsid w:val="00824F8E"/>
    <w:rsid w:val="00825138"/>
    <w:rsid w:val="00825457"/>
    <w:rsid w:val="008269DD"/>
    <w:rsid w:val="00826C7F"/>
    <w:rsid w:val="008272EE"/>
    <w:rsid w:val="0082771C"/>
    <w:rsid w:val="008277DB"/>
    <w:rsid w:val="00827BFC"/>
    <w:rsid w:val="0083057E"/>
    <w:rsid w:val="00830621"/>
    <w:rsid w:val="008307CE"/>
    <w:rsid w:val="00830B77"/>
    <w:rsid w:val="00831591"/>
    <w:rsid w:val="00831CF4"/>
    <w:rsid w:val="008327A1"/>
    <w:rsid w:val="0083348C"/>
    <w:rsid w:val="00833C4B"/>
    <w:rsid w:val="00834749"/>
    <w:rsid w:val="00834CC3"/>
    <w:rsid w:val="00835241"/>
    <w:rsid w:val="00836045"/>
    <w:rsid w:val="00836E8F"/>
    <w:rsid w:val="008373D3"/>
    <w:rsid w:val="00840330"/>
    <w:rsid w:val="00840576"/>
    <w:rsid w:val="00840617"/>
    <w:rsid w:val="00840F84"/>
    <w:rsid w:val="00842A47"/>
    <w:rsid w:val="00842F5A"/>
    <w:rsid w:val="008430F0"/>
    <w:rsid w:val="008433CA"/>
    <w:rsid w:val="00843AC7"/>
    <w:rsid w:val="00843C13"/>
    <w:rsid w:val="008440B0"/>
    <w:rsid w:val="008441DA"/>
    <w:rsid w:val="00844E08"/>
    <w:rsid w:val="008454F8"/>
    <w:rsid w:val="00845879"/>
    <w:rsid w:val="00845C2F"/>
    <w:rsid w:val="00845D75"/>
    <w:rsid w:val="00846AAB"/>
    <w:rsid w:val="00847238"/>
    <w:rsid w:val="00847BE6"/>
    <w:rsid w:val="0085173A"/>
    <w:rsid w:val="00851FA1"/>
    <w:rsid w:val="0085291A"/>
    <w:rsid w:val="00852B3B"/>
    <w:rsid w:val="00852EEA"/>
    <w:rsid w:val="00853759"/>
    <w:rsid w:val="00854D2B"/>
    <w:rsid w:val="00855CD4"/>
    <w:rsid w:val="00855E5D"/>
    <w:rsid w:val="00856316"/>
    <w:rsid w:val="00856402"/>
    <w:rsid w:val="0085666D"/>
    <w:rsid w:val="00856852"/>
    <w:rsid w:val="00857921"/>
    <w:rsid w:val="00857C28"/>
    <w:rsid w:val="00857DEA"/>
    <w:rsid w:val="00857F6E"/>
    <w:rsid w:val="008603CE"/>
    <w:rsid w:val="00860757"/>
    <w:rsid w:val="00860A20"/>
    <w:rsid w:val="00861B6F"/>
    <w:rsid w:val="0086204F"/>
    <w:rsid w:val="008620FC"/>
    <w:rsid w:val="00862124"/>
    <w:rsid w:val="008627A5"/>
    <w:rsid w:val="00862831"/>
    <w:rsid w:val="0086295E"/>
    <w:rsid w:val="00863792"/>
    <w:rsid w:val="00863E05"/>
    <w:rsid w:val="008641B6"/>
    <w:rsid w:val="0086428A"/>
    <w:rsid w:val="008642C0"/>
    <w:rsid w:val="00865363"/>
    <w:rsid w:val="008654DC"/>
    <w:rsid w:val="00865960"/>
    <w:rsid w:val="00865ACA"/>
    <w:rsid w:val="00865D28"/>
    <w:rsid w:val="00865F85"/>
    <w:rsid w:val="00866052"/>
    <w:rsid w:val="008661E5"/>
    <w:rsid w:val="00866FCE"/>
    <w:rsid w:val="00867939"/>
    <w:rsid w:val="00867A82"/>
    <w:rsid w:val="00867B9F"/>
    <w:rsid w:val="00867C10"/>
    <w:rsid w:val="00867C48"/>
    <w:rsid w:val="00870439"/>
    <w:rsid w:val="00870DA1"/>
    <w:rsid w:val="0087141B"/>
    <w:rsid w:val="0087160D"/>
    <w:rsid w:val="00871B72"/>
    <w:rsid w:val="00871D1E"/>
    <w:rsid w:val="00872849"/>
    <w:rsid w:val="0087386F"/>
    <w:rsid w:val="00874E97"/>
    <w:rsid w:val="00876331"/>
    <w:rsid w:val="00876D70"/>
    <w:rsid w:val="0087708A"/>
    <w:rsid w:val="00877876"/>
    <w:rsid w:val="00877A5B"/>
    <w:rsid w:val="008800F9"/>
    <w:rsid w:val="00880F95"/>
    <w:rsid w:val="00881130"/>
    <w:rsid w:val="008816E7"/>
    <w:rsid w:val="0088186B"/>
    <w:rsid w:val="008822BB"/>
    <w:rsid w:val="008832FA"/>
    <w:rsid w:val="008836E0"/>
    <w:rsid w:val="00883888"/>
    <w:rsid w:val="00883F93"/>
    <w:rsid w:val="00884DB3"/>
    <w:rsid w:val="00884DD1"/>
    <w:rsid w:val="008853FC"/>
    <w:rsid w:val="00885A9D"/>
    <w:rsid w:val="00885D28"/>
    <w:rsid w:val="008864F6"/>
    <w:rsid w:val="008866F5"/>
    <w:rsid w:val="00886C5C"/>
    <w:rsid w:val="00886E09"/>
    <w:rsid w:val="008876EC"/>
    <w:rsid w:val="0089024A"/>
    <w:rsid w:val="0089049D"/>
    <w:rsid w:val="00890A76"/>
    <w:rsid w:val="00891751"/>
    <w:rsid w:val="008922FE"/>
    <w:rsid w:val="008928C9"/>
    <w:rsid w:val="008929C3"/>
    <w:rsid w:val="00892F08"/>
    <w:rsid w:val="008930CB"/>
    <w:rsid w:val="008938DC"/>
    <w:rsid w:val="00893919"/>
    <w:rsid w:val="00893BCA"/>
    <w:rsid w:val="00893FD1"/>
    <w:rsid w:val="0089401C"/>
    <w:rsid w:val="008945B4"/>
    <w:rsid w:val="00894836"/>
    <w:rsid w:val="00895172"/>
    <w:rsid w:val="00895680"/>
    <w:rsid w:val="00895913"/>
    <w:rsid w:val="00895D07"/>
    <w:rsid w:val="0089635E"/>
    <w:rsid w:val="00896DFF"/>
    <w:rsid w:val="0089762C"/>
    <w:rsid w:val="00897FBD"/>
    <w:rsid w:val="008A0FA5"/>
    <w:rsid w:val="008A1893"/>
    <w:rsid w:val="008A2775"/>
    <w:rsid w:val="008A2EE4"/>
    <w:rsid w:val="008A3173"/>
    <w:rsid w:val="008A3215"/>
    <w:rsid w:val="008A384F"/>
    <w:rsid w:val="008A3CDE"/>
    <w:rsid w:val="008A481E"/>
    <w:rsid w:val="008A4AE2"/>
    <w:rsid w:val="008A57E6"/>
    <w:rsid w:val="008A6F81"/>
    <w:rsid w:val="008A769A"/>
    <w:rsid w:val="008A78FD"/>
    <w:rsid w:val="008A7E6E"/>
    <w:rsid w:val="008B03D9"/>
    <w:rsid w:val="008B0C9C"/>
    <w:rsid w:val="008B166D"/>
    <w:rsid w:val="008B17BF"/>
    <w:rsid w:val="008B17F4"/>
    <w:rsid w:val="008B1829"/>
    <w:rsid w:val="008B1AE1"/>
    <w:rsid w:val="008B1E84"/>
    <w:rsid w:val="008B26C2"/>
    <w:rsid w:val="008B2B91"/>
    <w:rsid w:val="008B331D"/>
    <w:rsid w:val="008B35F9"/>
    <w:rsid w:val="008B3615"/>
    <w:rsid w:val="008B36AC"/>
    <w:rsid w:val="008B3D41"/>
    <w:rsid w:val="008B3E18"/>
    <w:rsid w:val="008B4451"/>
    <w:rsid w:val="008B4481"/>
    <w:rsid w:val="008B4AC4"/>
    <w:rsid w:val="008B50C8"/>
    <w:rsid w:val="008B5281"/>
    <w:rsid w:val="008B54AC"/>
    <w:rsid w:val="008B57DC"/>
    <w:rsid w:val="008B58F2"/>
    <w:rsid w:val="008B5CA5"/>
    <w:rsid w:val="008B5F90"/>
    <w:rsid w:val="008B669F"/>
    <w:rsid w:val="008B66B8"/>
    <w:rsid w:val="008B6E15"/>
    <w:rsid w:val="008B766D"/>
    <w:rsid w:val="008B7E05"/>
    <w:rsid w:val="008C04E0"/>
    <w:rsid w:val="008C05B9"/>
    <w:rsid w:val="008C1457"/>
    <w:rsid w:val="008C1797"/>
    <w:rsid w:val="008C1D32"/>
    <w:rsid w:val="008C219C"/>
    <w:rsid w:val="008C29E6"/>
    <w:rsid w:val="008C2EBD"/>
    <w:rsid w:val="008C2FB3"/>
    <w:rsid w:val="008C3337"/>
    <w:rsid w:val="008C381F"/>
    <w:rsid w:val="008C475E"/>
    <w:rsid w:val="008C591C"/>
    <w:rsid w:val="008C5BB6"/>
    <w:rsid w:val="008C619A"/>
    <w:rsid w:val="008C74A7"/>
    <w:rsid w:val="008C7D77"/>
    <w:rsid w:val="008C7FEC"/>
    <w:rsid w:val="008D0CE8"/>
    <w:rsid w:val="008D2D1D"/>
    <w:rsid w:val="008D2F16"/>
    <w:rsid w:val="008D3437"/>
    <w:rsid w:val="008D3C70"/>
    <w:rsid w:val="008D445F"/>
    <w:rsid w:val="008D453D"/>
    <w:rsid w:val="008D4BF1"/>
    <w:rsid w:val="008D53AD"/>
    <w:rsid w:val="008D562B"/>
    <w:rsid w:val="008D5733"/>
    <w:rsid w:val="008D5D7A"/>
    <w:rsid w:val="008D5F12"/>
    <w:rsid w:val="008D5F9F"/>
    <w:rsid w:val="008D622B"/>
    <w:rsid w:val="008D666C"/>
    <w:rsid w:val="008D6777"/>
    <w:rsid w:val="008D7949"/>
    <w:rsid w:val="008D7B54"/>
    <w:rsid w:val="008E0C9D"/>
    <w:rsid w:val="008E1648"/>
    <w:rsid w:val="008E1B3E"/>
    <w:rsid w:val="008E20D0"/>
    <w:rsid w:val="008E2319"/>
    <w:rsid w:val="008E2759"/>
    <w:rsid w:val="008E314D"/>
    <w:rsid w:val="008E3A79"/>
    <w:rsid w:val="008E3AA2"/>
    <w:rsid w:val="008E3F26"/>
    <w:rsid w:val="008E4165"/>
    <w:rsid w:val="008E431A"/>
    <w:rsid w:val="008E45CA"/>
    <w:rsid w:val="008E4BB6"/>
    <w:rsid w:val="008E4BC2"/>
    <w:rsid w:val="008E4BF6"/>
    <w:rsid w:val="008E5518"/>
    <w:rsid w:val="008E583B"/>
    <w:rsid w:val="008E65CD"/>
    <w:rsid w:val="008E6A84"/>
    <w:rsid w:val="008E6BFC"/>
    <w:rsid w:val="008E6C3D"/>
    <w:rsid w:val="008E6D59"/>
    <w:rsid w:val="008E7374"/>
    <w:rsid w:val="008E73A6"/>
    <w:rsid w:val="008E7482"/>
    <w:rsid w:val="008E7AE9"/>
    <w:rsid w:val="008F001D"/>
    <w:rsid w:val="008F0C92"/>
    <w:rsid w:val="008F0CDC"/>
    <w:rsid w:val="008F17A3"/>
    <w:rsid w:val="008F1997"/>
    <w:rsid w:val="008F1ED3"/>
    <w:rsid w:val="008F23A5"/>
    <w:rsid w:val="008F2E66"/>
    <w:rsid w:val="008F2EA4"/>
    <w:rsid w:val="008F3111"/>
    <w:rsid w:val="008F3190"/>
    <w:rsid w:val="008F4C29"/>
    <w:rsid w:val="008F4DCD"/>
    <w:rsid w:val="008F4DEC"/>
    <w:rsid w:val="008F536D"/>
    <w:rsid w:val="008F5ABA"/>
    <w:rsid w:val="008F6123"/>
    <w:rsid w:val="008F6218"/>
    <w:rsid w:val="008F70BD"/>
    <w:rsid w:val="008F76B2"/>
    <w:rsid w:val="008F788F"/>
    <w:rsid w:val="008F7EA2"/>
    <w:rsid w:val="008F7EC0"/>
    <w:rsid w:val="00900376"/>
    <w:rsid w:val="00900677"/>
    <w:rsid w:val="009008E1"/>
    <w:rsid w:val="00900B71"/>
    <w:rsid w:val="00900BF7"/>
    <w:rsid w:val="00900F0F"/>
    <w:rsid w:val="00901B92"/>
    <w:rsid w:val="00901FA1"/>
    <w:rsid w:val="00902485"/>
    <w:rsid w:val="00902722"/>
    <w:rsid w:val="009027BC"/>
    <w:rsid w:val="009027C4"/>
    <w:rsid w:val="009029BC"/>
    <w:rsid w:val="009029C7"/>
    <w:rsid w:val="00902AF7"/>
    <w:rsid w:val="009035A5"/>
    <w:rsid w:val="00903665"/>
    <w:rsid w:val="009043A6"/>
    <w:rsid w:val="0090443D"/>
    <w:rsid w:val="00904458"/>
    <w:rsid w:val="009049E5"/>
    <w:rsid w:val="009052AD"/>
    <w:rsid w:val="00905F4E"/>
    <w:rsid w:val="00906159"/>
    <w:rsid w:val="009062E6"/>
    <w:rsid w:val="00907D6A"/>
    <w:rsid w:val="0091060B"/>
    <w:rsid w:val="00910823"/>
    <w:rsid w:val="0091113A"/>
    <w:rsid w:val="00911786"/>
    <w:rsid w:val="00911A04"/>
    <w:rsid w:val="00911BE5"/>
    <w:rsid w:val="00912556"/>
    <w:rsid w:val="009133E8"/>
    <w:rsid w:val="00913CA9"/>
    <w:rsid w:val="0091400A"/>
    <w:rsid w:val="00914080"/>
    <w:rsid w:val="009145AE"/>
    <w:rsid w:val="009146CE"/>
    <w:rsid w:val="00914C5D"/>
    <w:rsid w:val="00914CA7"/>
    <w:rsid w:val="0091524C"/>
    <w:rsid w:val="009155E7"/>
    <w:rsid w:val="00915C3E"/>
    <w:rsid w:val="00915F97"/>
    <w:rsid w:val="009161A8"/>
    <w:rsid w:val="009167D9"/>
    <w:rsid w:val="00916B05"/>
    <w:rsid w:val="00917F02"/>
    <w:rsid w:val="0092074A"/>
    <w:rsid w:val="00920CE2"/>
    <w:rsid w:val="00921742"/>
    <w:rsid w:val="009217A8"/>
    <w:rsid w:val="00921C83"/>
    <w:rsid w:val="009223E1"/>
    <w:rsid w:val="00922B2E"/>
    <w:rsid w:val="0092381C"/>
    <w:rsid w:val="009245F5"/>
    <w:rsid w:val="009249EC"/>
    <w:rsid w:val="00924D88"/>
    <w:rsid w:val="00925103"/>
    <w:rsid w:val="009251F0"/>
    <w:rsid w:val="00925AA7"/>
    <w:rsid w:val="009260D9"/>
    <w:rsid w:val="009265F8"/>
    <w:rsid w:val="00927040"/>
    <w:rsid w:val="009272D9"/>
    <w:rsid w:val="009273B3"/>
    <w:rsid w:val="009305B5"/>
    <w:rsid w:val="00930FCE"/>
    <w:rsid w:val="00930FD0"/>
    <w:rsid w:val="00931867"/>
    <w:rsid w:val="00931F5D"/>
    <w:rsid w:val="00931FB4"/>
    <w:rsid w:val="00932248"/>
    <w:rsid w:val="00932AB3"/>
    <w:rsid w:val="009339CC"/>
    <w:rsid w:val="00933CF3"/>
    <w:rsid w:val="00933D06"/>
    <w:rsid w:val="00934008"/>
    <w:rsid w:val="00934527"/>
    <w:rsid w:val="00934B34"/>
    <w:rsid w:val="00934E38"/>
    <w:rsid w:val="00936360"/>
    <w:rsid w:val="00937697"/>
    <w:rsid w:val="009405D5"/>
    <w:rsid w:val="00940C36"/>
    <w:rsid w:val="0094241A"/>
    <w:rsid w:val="009429D5"/>
    <w:rsid w:val="00942BF1"/>
    <w:rsid w:val="00942E53"/>
    <w:rsid w:val="009432CC"/>
    <w:rsid w:val="00943303"/>
    <w:rsid w:val="00943ABB"/>
    <w:rsid w:val="00943E31"/>
    <w:rsid w:val="00945180"/>
    <w:rsid w:val="00945428"/>
    <w:rsid w:val="0094607B"/>
    <w:rsid w:val="0094690E"/>
    <w:rsid w:val="00946B19"/>
    <w:rsid w:val="009478DA"/>
    <w:rsid w:val="00950E69"/>
    <w:rsid w:val="009513E1"/>
    <w:rsid w:val="0095232B"/>
    <w:rsid w:val="00952437"/>
    <w:rsid w:val="00953604"/>
    <w:rsid w:val="00953B8D"/>
    <w:rsid w:val="00954177"/>
    <w:rsid w:val="00954931"/>
    <w:rsid w:val="0095496B"/>
    <w:rsid w:val="00955005"/>
    <w:rsid w:val="00956420"/>
    <w:rsid w:val="009568C5"/>
    <w:rsid w:val="009573BF"/>
    <w:rsid w:val="00957583"/>
    <w:rsid w:val="009575BC"/>
    <w:rsid w:val="00957BEE"/>
    <w:rsid w:val="00960570"/>
    <w:rsid w:val="009606D9"/>
    <w:rsid w:val="00960980"/>
    <w:rsid w:val="009610DC"/>
    <w:rsid w:val="00961490"/>
    <w:rsid w:val="00961A52"/>
    <w:rsid w:val="009627CA"/>
    <w:rsid w:val="00962FFF"/>
    <w:rsid w:val="009630C4"/>
    <w:rsid w:val="0096381A"/>
    <w:rsid w:val="009639F8"/>
    <w:rsid w:val="00963A94"/>
    <w:rsid w:val="00963F7E"/>
    <w:rsid w:val="00965E04"/>
    <w:rsid w:val="00965E2D"/>
    <w:rsid w:val="009662C1"/>
    <w:rsid w:val="0096676B"/>
    <w:rsid w:val="00966E25"/>
    <w:rsid w:val="009674AD"/>
    <w:rsid w:val="00967514"/>
    <w:rsid w:val="0096798B"/>
    <w:rsid w:val="00967EBB"/>
    <w:rsid w:val="009702A4"/>
    <w:rsid w:val="00970868"/>
    <w:rsid w:val="00970CDC"/>
    <w:rsid w:val="009718AA"/>
    <w:rsid w:val="00973436"/>
    <w:rsid w:val="00973641"/>
    <w:rsid w:val="009738F4"/>
    <w:rsid w:val="009739AB"/>
    <w:rsid w:val="009739F5"/>
    <w:rsid w:val="00973D2C"/>
    <w:rsid w:val="00974936"/>
    <w:rsid w:val="009754BA"/>
    <w:rsid w:val="009756E1"/>
    <w:rsid w:val="00975AD1"/>
    <w:rsid w:val="00976FC3"/>
    <w:rsid w:val="00977010"/>
    <w:rsid w:val="0097739C"/>
    <w:rsid w:val="00977D02"/>
    <w:rsid w:val="00977E4F"/>
    <w:rsid w:val="009809BB"/>
    <w:rsid w:val="009813CE"/>
    <w:rsid w:val="00981E8C"/>
    <w:rsid w:val="009822B6"/>
    <w:rsid w:val="00982A04"/>
    <w:rsid w:val="009830C7"/>
    <w:rsid w:val="009830DB"/>
    <w:rsid w:val="0098364B"/>
    <w:rsid w:val="00983857"/>
    <w:rsid w:val="00984DA6"/>
    <w:rsid w:val="00985576"/>
    <w:rsid w:val="009856EB"/>
    <w:rsid w:val="00985EB8"/>
    <w:rsid w:val="00985F3A"/>
    <w:rsid w:val="00986A52"/>
    <w:rsid w:val="00987CD8"/>
    <w:rsid w:val="00990889"/>
    <w:rsid w:val="00990DF5"/>
    <w:rsid w:val="00990F34"/>
    <w:rsid w:val="009911AF"/>
    <w:rsid w:val="00991875"/>
    <w:rsid w:val="00991F92"/>
    <w:rsid w:val="00992985"/>
    <w:rsid w:val="00992B7B"/>
    <w:rsid w:val="00992D3B"/>
    <w:rsid w:val="00993889"/>
    <w:rsid w:val="00993907"/>
    <w:rsid w:val="00993ACE"/>
    <w:rsid w:val="0099410C"/>
    <w:rsid w:val="00994278"/>
    <w:rsid w:val="00994973"/>
    <w:rsid w:val="00994DCA"/>
    <w:rsid w:val="00994E28"/>
    <w:rsid w:val="0099551B"/>
    <w:rsid w:val="009957D9"/>
    <w:rsid w:val="00995EB1"/>
    <w:rsid w:val="00995F32"/>
    <w:rsid w:val="00996B19"/>
    <w:rsid w:val="00996D34"/>
    <w:rsid w:val="009972D7"/>
    <w:rsid w:val="00997333"/>
    <w:rsid w:val="009974DD"/>
    <w:rsid w:val="00997BF1"/>
    <w:rsid w:val="00997D56"/>
    <w:rsid w:val="009A0265"/>
    <w:rsid w:val="009A089C"/>
    <w:rsid w:val="009A09FA"/>
    <w:rsid w:val="009A0DAF"/>
    <w:rsid w:val="009A0FF6"/>
    <w:rsid w:val="009A118E"/>
    <w:rsid w:val="009A21CD"/>
    <w:rsid w:val="009A278C"/>
    <w:rsid w:val="009A2996"/>
    <w:rsid w:val="009A2BC2"/>
    <w:rsid w:val="009A3BB8"/>
    <w:rsid w:val="009A3EFC"/>
    <w:rsid w:val="009A42C1"/>
    <w:rsid w:val="009A4767"/>
    <w:rsid w:val="009A4809"/>
    <w:rsid w:val="009A4B91"/>
    <w:rsid w:val="009A5429"/>
    <w:rsid w:val="009A5FCA"/>
    <w:rsid w:val="009A669D"/>
    <w:rsid w:val="009A68FD"/>
    <w:rsid w:val="009A72AD"/>
    <w:rsid w:val="009A733E"/>
    <w:rsid w:val="009A7871"/>
    <w:rsid w:val="009B04DB"/>
    <w:rsid w:val="009B09E0"/>
    <w:rsid w:val="009B0BC5"/>
    <w:rsid w:val="009B0DBB"/>
    <w:rsid w:val="009B1247"/>
    <w:rsid w:val="009B13E2"/>
    <w:rsid w:val="009B1632"/>
    <w:rsid w:val="009B2959"/>
    <w:rsid w:val="009B2B3D"/>
    <w:rsid w:val="009B2CD2"/>
    <w:rsid w:val="009B2E25"/>
    <w:rsid w:val="009B431E"/>
    <w:rsid w:val="009B44E9"/>
    <w:rsid w:val="009B45A1"/>
    <w:rsid w:val="009B4D5C"/>
    <w:rsid w:val="009B6029"/>
    <w:rsid w:val="009B6971"/>
    <w:rsid w:val="009C0786"/>
    <w:rsid w:val="009C27F1"/>
    <w:rsid w:val="009C2F41"/>
    <w:rsid w:val="009C3152"/>
    <w:rsid w:val="009C4CFA"/>
    <w:rsid w:val="009C5070"/>
    <w:rsid w:val="009C64BF"/>
    <w:rsid w:val="009C724A"/>
    <w:rsid w:val="009D108A"/>
    <w:rsid w:val="009D112C"/>
    <w:rsid w:val="009D1195"/>
    <w:rsid w:val="009D2471"/>
    <w:rsid w:val="009D2E46"/>
    <w:rsid w:val="009D38F7"/>
    <w:rsid w:val="009D47FA"/>
    <w:rsid w:val="009D4A65"/>
    <w:rsid w:val="009D4C2C"/>
    <w:rsid w:val="009D4C5B"/>
    <w:rsid w:val="009D4F71"/>
    <w:rsid w:val="009D50D2"/>
    <w:rsid w:val="009D578C"/>
    <w:rsid w:val="009D5A71"/>
    <w:rsid w:val="009D6BCA"/>
    <w:rsid w:val="009D6C19"/>
    <w:rsid w:val="009D7406"/>
    <w:rsid w:val="009D7730"/>
    <w:rsid w:val="009D7CC2"/>
    <w:rsid w:val="009D7D1C"/>
    <w:rsid w:val="009E03E8"/>
    <w:rsid w:val="009E096F"/>
    <w:rsid w:val="009E0C92"/>
    <w:rsid w:val="009E0F62"/>
    <w:rsid w:val="009E10B6"/>
    <w:rsid w:val="009E127F"/>
    <w:rsid w:val="009E182D"/>
    <w:rsid w:val="009E18F1"/>
    <w:rsid w:val="009E1FB5"/>
    <w:rsid w:val="009E277D"/>
    <w:rsid w:val="009E2E9B"/>
    <w:rsid w:val="009E3169"/>
    <w:rsid w:val="009E3BDC"/>
    <w:rsid w:val="009E4328"/>
    <w:rsid w:val="009E4A58"/>
    <w:rsid w:val="009E4E4B"/>
    <w:rsid w:val="009E5A2D"/>
    <w:rsid w:val="009E5AB2"/>
    <w:rsid w:val="009E5FCE"/>
    <w:rsid w:val="009E6159"/>
    <w:rsid w:val="009E6219"/>
    <w:rsid w:val="009E7412"/>
    <w:rsid w:val="009E7E93"/>
    <w:rsid w:val="009F009A"/>
    <w:rsid w:val="009F03B3"/>
    <w:rsid w:val="009F17DD"/>
    <w:rsid w:val="009F2526"/>
    <w:rsid w:val="009F310A"/>
    <w:rsid w:val="009F3386"/>
    <w:rsid w:val="009F3ADD"/>
    <w:rsid w:val="009F4E20"/>
    <w:rsid w:val="009F4F6D"/>
    <w:rsid w:val="009F53CE"/>
    <w:rsid w:val="009F5904"/>
    <w:rsid w:val="009F6AAB"/>
    <w:rsid w:val="009F79FC"/>
    <w:rsid w:val="00A0096C"/>
    <w:rsid w:val="00A016CF"/>
    <w:rsid w:val="00A01757"/>
    <w:rsid w:val="00A0280C"/>
    <w:rsid w:val="00A028C0"/>
    <w:rsid w:val="00A02BAE"/>
    <w:rsid w:val="00A033AC"/>
    <w:rsid w:val="00A045DD"/>
    <w:rsid w:val="00A04E24"/>
    <w:rsid w:val="00A053BE"/>
    <w:rsid w:val="00A060F6"/>
    <w:rsid w:val="00A06A6B"/>
    <w:rsid w:val="00A07E47"/>
    <w:rsid w:val="00A1058C"/>
    <w:rsid w:val="00A10617"/>
    <w:rsid w:val="00A10DFC"/>
    <w:rsid w:val="00A11675"/>
    <w:rsid w:val="00A129D0"/>
    <w:rsid w:val="00A12C33"/>
    <w:rsid w:val="00A138BA"/>
    <w:rsid w:val="00A14105"/>
    <w:rsid w:val="00A14587"/>
    <w:rsid w:val="00A1463B"/>
    <w:rsid w:val="00A146CC"/>
    <w:rsid w:val="00A148D8"/>
    <w:rsid w:val="00A14C8E"/>
    <w:rsid w:val="00A153D9"/>
    <w:rsid w:val="00A154EC"/>
    <w:rsid w:val="00A15F09"/>
    <w:rsid w:val="00A1635F"/>
    <w:rsid w:val="00A169B6"/>
    <w:rsid w:val="00A175D8"/>
    <w:rsid w:val="00A17A52"/>
    <w:rsid w:val="00A20396"/>
    <w:rsid w:val="00A21189"/>
    <w:rsid w:val="00A2173B"/>
    <w:rsid w:val="00A2257F"/>
    <w:rsid w:val="00A2271D"/>
    <w:rsid w:val="00A23463"/>
    <w:rsid w:val="00A2351A"/>
    <w:rsid w:val="00A237D5"/>
    <w:rsid w:val="00A23BD8"/>
    <w:rsid w:val="00A23D81"/>
    <w:rsid w:val="00A24261"/>
    <w:rsid w:val="00A26A15"/>
    <w:rsid w:val="00A26A55"/>
    <w:rsid w:val="00A26E8E"/>
    <w:rsid w:val="00A271BA"/>
    <w:rsid w:val="00A30A9A"/>
    <w:rsid w:val="00A30EFC"/>
    <w:rsid w:val="00A31720"/>
    <w:rsid w:val="00A31852"/>
    <w:rsid w:val="00A31984"/>
    <w:rsid w:val="00A32D73"/>
    <w:rsid w:val="00A32F90"/>
    <w:rsid w:val="00A3367B"/>
    <w:rsid w:val="00A33A50"/>
    <w:rsid w:val="00A354F4"/>
    <w:rsid w:val="00A3586E"/>
    <w:rsid w:val="00A3597D"/>
    <w:rsid w:val="00A3654F"/>
    <w:rsid w:val="00A36DD1"/>
    <w:rsid w:val="00A36FDE"/>
    <w:rsid w:val="00A4006C"/>
    <w:rsid w:val="00A40091"/>
    <w:rsid w:val="00A4030F"/>
    <w:rsid w:val="00A41A30"/>
    <w:rsid w:val="00A41C13"/>
    <w:rsid w:val="00A41C79"/>
    <w:rsid w:val="00A41CAD"/>
    <w:rsid w:val="00A41CB5"/>
    <w:rsid w:val="00A422AA"/>
    <w:rsid w:val="00A42CDF"/>
    <w:rsid w:val="00A42DA2"/>
    <w:rsid w:val="00A42E6E"/>
    <w:rsid w:val="00A4452E"/>
    <w:rsid w:val="00A4465A"/>
    <w:rsid w:val="00A4472C"/>
    <w:rsid w:val="00A44D8A"/>
    <w:rsid w:val="00A44E69"/>
    <w:rsid w:val="00A4661E"/>
    <w:rsid w:val="00A46836"/>
    <w:rsid w:val="00A479F1"/>
    <w:rsid w:val="00A47A29"/>
    <w:rsid w:val="00A47F07"/>
    <w:rsid w:val="00A50D7B"/>
    <w:rsid w:val="00A50EA2"/>
    <w:rsid w:val="00A5151E"/>
    <w:rsid w:val="00A51D33"/>
    <w:rsid w:val="00A51E5A"/>
    <w:rsid w:val="00A5278F"/>
    <w:rsid w:val="00A532A9"/>
    <w:rsid w:val="00A54321"/>
    <w:rsid w:val="00A54622"/>
    <w:rsid w:val="00A54712"/>
    <w:rsid w:val="00A548EB"/>
    <w:rsid w:val="00A54919"/>
    <w:rsid w:val="00A55BD6"/>
    <w:rsid w:val="00A55D50"/>
    <w:rsid w:val="00A56598"/>
    <w:rsid w:val="00A57142"/>
    <w:rsid w:val="00A57485"/>
    <w:rsid w:val="00A576AA"/>
    <w:rsid w:val="00A61137"/>
    <w:rsid w:val="00A61A83"/>
    <w:rsid w:val="00A62072"/>
    <w:rsid w:val="00A624DA"/>
    <w:rsid w:val="00A62602"/>
    <w:rsid w:val="00A628E3"/>
    <w:rsid w:val="00A64217"/>
    <w:rsid w:val="00A648CD"/>
    <w:rsid w:val="00A6537A"/>
    <w:rsid w:val="00A65A72"/>
    <w:rsid w:val="00A67821"/>
    <w:rsid w:val="00A67866"/>
    <w:rsid w:val="00A67AD0"/>
    <w:rsid w:val="00A67E8C"/>
    <w:rsid w:val="00A70B07"/>
    <w:rsid w:val="00A723F8"/>
    <w:rsid w:val="00A729C4"/>
    <w:rsid w:val="00A72EF6"/>
    <w:rsid w:val="00A72F9F"/>
    <w:rsid w:val="00A75B79"/>
    <w:rsid w:val="00A77BCD"/>
    <w:rsid w:val="00A77CCB"/>
    <w:rsid w:val="00A77F3B"/>
    <w:rsid w:val="00A8028D"/>
    <w:rsid w:val="00A80894"/>
    <w:rsid w:val="00A8091F"/>
    <w:rsid w:val="00A80C89"/>
    <w:rsid w:val="00A80DC9"/>
    <w:rsid w:val="00A818A9"/>
    <w:rsid w:val="00A819F3"/>
    <w:rsid w:val="00A81E47"/>
    <w:rsid w:val="00A82D4F"/>
    <w:rsid w:val="00A83075"/>
    <w:rsid w:val="00A83811"/>
    <w:rsid w:val="00A83C11"/>
    <w:rsid w:val="00A83C35"/>
    <w:rsid w:val="00A83D8D"/>
    <w:rsid w:val="00A842A5"/>
    <w:rsid w:val="00A8446B"/>
    <w:rsid w:val="00A84649"/>
    <w:rsid w:val="00A8473F"/>
    <w:rsid w:val="00A854C9"/>
    <w:rsid w:val="00A85C49"/>
    <w:rsid w:val="00A862D6"/>
    <w:rsid w:val="00A868F5"/>
    <w:rsid w:val="00A87129"/>
    <w:rsid w:val="00A8715E"/>
    <w:rsid w:val="00A87BB4"/>
    <w:rsid w:val="00A9089D"/>
    <w:rsid w:val="00A91F9A"/>
    <w:rsid w:val="00A921FA"/>
    <w:rsid w:val="00A923C9"/>
    <w:rsid w:val="00A9295B"/>
    <w:rsid w:val="00A93B09"/>
    <w:rsid w:val="00A940AE"/>
    <w:rsid w:val="00A940D6"/>
    <w:rsid w:val="00A940D8"/>
    <w:rsid w:val="00A94247"/>
    <w:rsid w:val="00A9432C"/>
    <w:rsid w:val="00A94D3A"/>
    <w:rsid w:val="00A94D61"/>
    <w:rsid w:val="00A952D7"/>
    <w:rsid w:val="00A95D3F"/>
    <w:rsid w:val="00A963F7"/>
    <w:rsid w:val="00A9655D"/>
    <w:rsid w:val="00A9676F"/>
    <w:rsid w:val="00A96792"/>
    <w:rsid w:val="00A96AD8"/>
    <w:rsid w:val="00A9787A"/>
    <w:rsid w:val="00A97DCB"/>
    <w:rsid w:val="00AA052C"/>
    <w:rsid w:val="00AA0E03"/>
    <w:rsid w:val="00AA1271"/>
    <w:rsid w:val="00AA188B"/>
    <w:rsid w:val="00AA1BAF"/>
    <w:rsid w:val="00AA1E45"/>
    <w:rsid w:val="00AA252C"/>
    <w:rsid w:val="00AA326B"/>
    <w:rsid w:val="00AA3327"/>
    <w:rsid w:val="00AA4247"/>
    <w:rsid w:val="00AA4286"/>
    <w:rsid w:val="00AA456B"/>
    <w:rsid w:val="00AA55ED"/>
    <w:rsid w:val="00AA57F5"/>
    <w:rsid w:val="00AA6046"/>
    <w:rsid w:val="00AA619F"/>
    <w:rsid w:val="00AA672E"/>
    <w:rsid w:val="00AA69C3"/>
    <w:rsid w:val="00AA6EC9"/>
    <w:rsid w:val="00AB0B4D"/>
    <w:rsid w:val="00AB1346"/>
    <w:rsid w:val="00AB13A3"/>
    <w:rsid w:val="00AB19AF"/>
    <w:rsid w:val="00AB2316"/>
    <w:rsid w:val="00AB292A"/>
    <w:rsid w:val="00AB2BF1"/>
    <w:rsid w:val="00AB2C0F"/>
    <w:rsid w:val="00AB3518"/>
    <w:rsid w:val="00AB3BED"/>
    <w:rsid w:val="00AB41D5"/>
    <w:rsid w:val="00AB42FA"/>
    <w:rsid w:val="00AB5415"/>
    <w:rsid w:val="00AB54D3"/>
    <w:rsid w:val="00AB574A"/>
    <w:rsid w:val="00AB59BD"/>
    <w:rsid w:val="00AB5C10"/>
    <w:rsid w:val="00AB5F4B"/>
    <w:rsid w:val="00AB6309"/>
    <w:rsid w:val="00AB6394"/>
    <w:rsid w:val="00AB63F3"/>
    <w:rsid w:val="00AB6B36"/>
    <w:rsid w:val="00AB6C5F"/>
    <w:rsid w:val="00AB7129"/>
    <w:rsid w:val="00AB7321"/>
    <w:rsid w:val="00AB7E29"/>
    <w:rsid w:val="00AC006B"/>
    <w:rsid w:val="00AC136C"/>
    <w:rsid w:val="00AC1559"/>
    <w:rsid w:val="00AC1ECD"/>
    <w:rsid w:val="00AC1FAD"/>
    <w:rsid w:val="00AC2585"/>
    <w:rsid w:val="00AC26C7"/>
    <w:rsid w:val="00AC27A6"/>
    <w:rsid w:val="00AC2EC0"/>
    <w:rsid w:val="00AC30F7"/>
    <w:rsid w:val="00AC3626"/>
    <w:rsid w:val="00AC37D3"/>
    <w:rsid w:val="00AC3A1E"/>
    <w:rsid w:val="00AC3A5A"/>
    <w:rsid w:val="00AC3A75"/>
    <w:rsid w:val="00AC4967"/>
    <w:rsid w:val="00AC4D95"/>
    <w:rsid w:val="00AC4E72"/>
    <w:rsid w:val="00AC516E"/>
    <w:rsid w:val="00AC5526"/>
    <w:rsid w:val="00AC5B89"/>
    <w:rsid w:val="00AC5DF4"/>
    <w:rsid w:val="00AC669B"/>
    <w:rsid w:val="00AC72BA"/>
    <w:rsid w:val="00AC7A0C"/>
    <w:rsid w:val="00AD0756"/>
    <w:rsid w:val="00AD0AEF"/>
    <w:rsid w:val="00AD10D9"/>
    <w:rsid w:val="00AD11B7"/>
    <w:rsid w:val="00AD1A94"/>
    <w:rsid w:val="00AD1C05"/>
    <w:rsid w:val="00AD1EEB"/>
    <w:rsid w:val="00AD2633"/>
    <w:rsid w:val="00AD2A7B"/>
    <w:rsid w:val="00AD2ED6"/>
    <w:rsid w:val="00AD4126"/>
    <w:rsid w:val="00AD421C"/>
    <w:rsid w:val="00AD44FA"/>
    <w:rsid w:val="00AD4F3A"/>
    <w:rsid w:val="00AD61E8"/>
    <w:rsid w:val="00AD7626"/>
    <w:rsid w:val="00AD7B90"/>
    <w:rsid w:val="00AD7E6B"/>
    <w:rsid w:val="00AE02D7"/>
    <w:rsid w:val="00AE02EA"/>
    <w:rsid w:val="00AE070A"/>
    <w:rsid w:val="00AE0818"/>
    <w:rsid w:val="00AE0B06"/>
    <w:rsid w:val="00AE101C"/>
    <w:rsid w:val="00AE1677"/>
    <w:rsid w:val="00AE2EEB"/>
    <w:rsid w:val="00AE37E5"/>
    <w:rsid w:val="00AE42EE"/>
    <w:rsid w:val="00AE472B"/>
    <w:rsid w:val="00AE4BD4"/>
    <w:rsid w:val="00AE4DEA"/>
    <w:rsid w:val="00AE5EB4"/>
    <w:rsid w:val="00AE69EA"/>
    <w:rsid w:val="00AE79E2"/>
    <w:rsid w:val="00AF0C18"/>
    <w:rsid w:val="00AF15B9"/>
    <w:rsid w:val="00AF1D2B"/>
    <w:rsid w:val="00AF2FCE"/>
    <w:rsid w:val="00AF3769"/>
    <w:rsid w:val="00AF3C29"/>
    <w:rsid w:val="00AF4431"/>
    <w:rsid w:val="00AF47C5"/>
    <w:rsid w:val="00AF4CC2"/>
    <w:rsid w:val="00AF5398"/>
    <w:rsid w:val="00AF630C"/>
    <w:rsid w:val="00AF63CB"/>
    <w:rsid w:val="00AF6586"/>
    <w:rsid w:val="00AF7F09"/>
    <w:rsid w:val="00B0057E"/>
    <w:rsid w:val="00B02129"/>
    <w:rsid w:val="00B03B8D"/>
    <w:rsid w:val="00B04253"/>
    <w:rsid w:val="00B04748"/>
    <w:rsid w:val="00B049AF"/>
    <w:rsid w:val="00B04F52"/>
    <w:rsid w:val="00B0505C"/>
    <w:rsid w:val="00B05229"/>
    <w:rsid w:val="00B05639"/>
    <w:rsid w:val="00B0617C"/>
    <w:rsid w:val="00B06EC4"/>
    <w:rsid w:val="00B06F66"/>
    <w:rsid w:val="00B07242"/>
    <w:rsid w:val="00B07737"/>
    <w:rsid w:val="00B07E80"/>
    <w:rsid w:val="00B10534"/>
    <w:rsid w:val="00B1065F"/>
    <w:rsid w:val="00B10775"/>
    <w:rsid w:val="00B1077C"/>
    <w:rsid w:val="00B113DB"/>
    <w:rsid w:val="00B1168F"/>
    <w:rsid w:val="00B11D8A"/>
    <w:rsid w:val="00B125A6"/>
    <w:rsid w:val="00B1292E"/>
    <w:rsid w:val="00B12981"/>
    <w:rsid w:val="00B13071"/>
    <w:rsid w:val="00B1342B"/>
    <w:rsid w:val="00B144A1"/>
    <w:rsid w:val="00B147DD"/>
    <w:rsid w:val="00B156FD"/>
    <w:rsid w:val="00B15B69"/>
    <w:rsid w:val="00B15E3C"/>
    <w:rsid w:val="00B15FAD"/>
    <w:rsid w:val="00B16842"/>
    <w:rsid w:val="00B16E8E"/>
    <w:rsid w:val="00B16E9D"/>
    <w:rsid w:val="00B204D3"/>
    <w:rsid w:val="00B20807"/>
    <w:rsid w:val="00B2140B"/>
    <w:rsid w:val="00B2184B"/>
    <w:rsid w:val="00B21912"/>
    <w:rsid w:val="00B21F61"/>
    <w:rsid w:val="00B2282B"/>
    <w:rsid w:val="00B228B9"/>
    <w:rsid w:val="00B23157"/>
    <w:rsid w:val="00B23F98"/>
    <w:rsid w:val="00B24309"/>
    <w:rsid w:val="00B2444F"/>
    <w:rsid w:val="00B24CE6"/>
    <w:rsid w:val="00B261F1"/>
    <w:rsid w:val="00B262EC"/>
    <w:rsid w:val="00B265BC"/>
    <w:rsid w:val="00B26A5B"/>
    <w:rsid w:val="00B26B1F"/>
    <w:rsid w:val="00B26B79"/>
    <w:rsid w:val="00B27D4A"/>
    <w:rsid w:val="00B30270"/>
    <w:rsid w:val="00B30B91"/>
    <w:rsid w:val="00B311D9"/>
    <w:rsid w:val="00B31E3F"/>
    <w:rsid w:val="00B31FB1"/>
    <w:rsid w:val="00B32BC5"/>
    <w:rsid w:val="00B32FE9"/>
    <w:rsid w:val="00B3307D"/>
    <w:rsid w:val="00B334D1"/>
    <w:rsid w:val="00B335A3"/>
    <w:rsid w:val="00B33952"/>
    <w:rsid w:val="00B33C5E"/>
    <w:rsid w:val="00B342F4"/>
    <w:rsid w:val="00B34369"/>
    <w:rsid w:val="00B349AE"/>
    <w:rsid w:val="00B34A30"/>
    <w:rsid w:val="00B34DC2"/>
    <w:rsid w:val="00B3502E"/>
    <w:rsid w:val="00B35C10"/>
    <w:rsid w:val="00B37361"/>
    <w:rsid w:val="00B378E5"/>
    <w:rsid w:val="00B37A21"/>
    <w:rsid w:val="00B4096F"/>
    <w:rsid w:val="00B41F6D"/>
    <w:rsid w:val="00B42282"/>
    <w:rsid w:val="00B42E48"/>
    <w:rsid w:val="00B43466"/>
    <w:rsid w:val="00B4346D"/>
    <w:rsid w:val="00B435D2"/>
    <w:rsid w:val="00B43B04"/>
    <w:rsid w:val="00B440F4"/>
    <w:rsid w:val="00B44730"/>
    <w:rsid w:val="00B447A5"/>
    <w:rsid w:val="00B45264"/>
    <w:rsid w:val="00B4551D"/>
    <w:rsid w:val="00B4585A"/>
    <w:rsid w:val="00B45CDA"/>
    <w:rsid w:val="00B45EA5"/>
    <w:rsid w:val="00B4623A"/>
    <w:rsid w:val="00B4654C"/>
    <w:rsid w:val="00B46F1A"/>
    <w:rsid w:val="00B47293"/>
    <w:rsid w:val="00B47CA6"/>
    <w:rsid w:val="00B5061B"/>
    <w:rsid w:val="00B50636"/>
    <w:rsid w:val="00B50650"/>
    <w:rsid w:val="00B50D14"/>
    <w:rsid w:val="00B50E50"/>
    <w:rsid w:val="00B5102D"/>
    <w:rsid w:val="00B5189F"/>
    <w:rsid w:val="00B51A26"/>
    <w:rsid w:val="00B51FDD"/>
    <w:rsid w:val="00B52120"/>
    <w:rsid w:val="00B525EE"/>
    <w:rsid w:val="00B52768"/>
    <w:rsid w:val="00B52B84"/>
    <w:rsid w:val="00B53747"/>
    <w:rsid w:val="00B53AB2"/>
    <w:rsid w:val="00B54ABC"/>
    <w:rsid w:val="00B54DDE"/>
    <w:rsid w:val="00B55B31"/>
    <w:rsid w:val="00B55FF7"/>
    <w:rsid w:val="00B5684F"/>
    <w:rsid w:val="00B56969"/>
    <w:rsid w:val="00B56FBE"/>
    <w:rsid w:val="00B575D3"/>
    <w:rsid w:val="00B576BF"/>
    <w:rsid w:val="00B57884"/>
    <w:rsid w:val="00B6036C"/>
    <w:rsid w:val="00B606FD"/>
    <w:rsid w:val="00B6093F"/>
    <w:rsid w:val="00B60ACF"/>
    <w:rsid w:val="00B60F76"/>
    <w:rsid w:val="00B6140E"/>
    <w:rsid w:val="00B618A6"/>
    <w:rsid w:val="00B61A2F"/>
    <w:rsid w:val="00B61BAB"/>
    <w:rsid w:val="00B61D59"/>
    <w:rsid w:val="00B62625"/>
    <w:rsid w:val="00B62651"/>
    <w:rsid w:val="00B62B58"/>
    <w:rsid w:val="00B63334"/>
    <w:rsid w:val="00B63374"/>
    <w:rsid w:val="00B63E0E"/>
    <w:rsid w:val="00B64926"/>
    <w:rsid w:val="00B65149"/>
    <w:rsid w:val="00B66567"/>
    <w:rsid w:val="00B665E0"/>
    <w:rsid w:val="00B6663B"/>
    <w:rsid w:val="00B666B1"/>
    <w:rsid w:val="00B66F52"/>
    <w:rsid w:val="00B66FE5"/>
    <w:rsid w:val="00B67DD5"/>
    <w:rsid w:val="00B71219"/>
    <w:rsid w:val="00B71392"/>
    <w:rsid w:val="00B72880"/>
    <w:rsid w:val="00B735ED"/>
    <w:rsid w:val="00B7401B"/>
    <w:rsid w:val="00B758BF"/>
    <w:rsid w:val="00B761FE"/>
    <w:rsid w:val="00B778B9"/>
    <w:rsid w:val="00B7798E"/>
    <w:rsid w:val="00B77EC8"/>
    <w:rsid w:val="00B80E63"/>
    <w:rsid w:val="00B811C6"/>
    <w:rsid w:val="00B81FD0"/>
    <w:rsid w:val="00B827A6"/>
    <w:rsid w:val="00B82D91"/>
    <w:rsid w:val="00B831CE"/>
    <w:rsid w:val="00B83DE8"/>
    <w:rsid w:val="00B83E80"/>
    <w:rsid w:val="00B842E4"/>
    <w:rsid w:val="00B85203"/>
    <w:rsid w:val="00B85BC7"/>
    <w:rsid w:val="00B86677"/>
    <w:rsid w:val="00B8670A"/>
    <w:rsid w:val="00B870C5"/>
    <w:rsid w:val="00B87131"/>
    <w:rsid w:val="00B87553"/>
    <w:rsid w:val="00B904EC"/>
    <w:rsid w:val="00B909B3"/>
    <w:rsid w:val="00B90BCD"/>
    <w:rsid w:val="00B91D69"/>
    <w:rsid w:val="00B926B6"/>
    <w:rsid w:val="00B939B1"/>
    <w:rsid w:val="00B93B20"/>
    <w:rsid w:val="00B93EAF"/>
    <w:rsid w:val="00B941C9"/>
    <w:rsid w:val="00B9480F"/>
    <w:rsid w:val="00B955E0"/>
    <w:rsid w:val="00B95BE1"/>
    <w:rsid w:val="00B95C96"/>
    <w:rsid w:val="00B961BE"/>
    <w:rsid w:val="00B96790"/>
    <w:rsid w:val="00B96D40"/>
    <w:rsid w:val="00B97386"/>
    <w:rsid w:val="00B97639"/>
    <w:rsid w:val="00B97C6B"/>
    <w:rsid w:val="00B97E08"/>
    <w:rsid w:val="00BA087D"/>
    <w:rsid w:val="00BA1CD4"/>
    <w:rsid w:val="00BA263B"/>
    <w:rsid w:val="00BA2815"/>
    <w:rsid w:val="00BA2D6A"/>
    <w:rsid w:val="00BA2F3E"/>
    <w:rsid w:val="00BA34A7"/>
    <w:rsid w:val="00BA3BF6"/>
    <w:rsid w:val="00BA3EB7"/>
    <w:rsid w:val="00BA418F"/>
    <w:rsid w:val="00BA42B2"/>
    <w:rsid w:val="00BA46BD"/>
    <w:rsid w:val="00BA4829"/>
    <w:rsid w:val="00BA48CE"/>
    <w:rsid w:val="00BA4B42"/>
    <w:rsid w:val="00BA4FC3"/>
    <w:rsid w:val="00BA5187"/>
    <w:rsid w:val="00BA58D4"/>
    <w:rsid w:val="00BA591A"/>
    <w:rsid w:val="00BA5B9E"/>
    <w:rsid w:val="00BA5F0E"/>
    <w:rsid w:val="00BA6432"/>
    <w:rsid w:val="00BA6733"/>
    <w:rsid w:val="00BA6865"/>
    <w:rsid w:val="00BA6EC5"/>
    <w:rsid w:val="00BA71D1"/>
    <w:rsid w:val="00BA73D7"/>
    <w:rsid w:val="00BA7C9A"/>
    <w:rsid w:val="00BB00DA"/>
    <w:rsid w:val="00BB08A6"/>
    <w:rsid w:val="00BB14E5"/>
    <w:rsid w:val="00BB2A85"/>
    <w:rsid w:val="00BB2C12"/>
    <w:rsid w:val="00BB2D70"/>
    <w:rsid w:val="00BB31F9"/>
    <w:rsid w:val="00BB3780"/>
    <w:rsid w:val="00BB37BC"/>
    <w:rsid w:val="00BB53B3"/>
    <w:rsid w:val="00BB581C"/>
    <w:rsid w:val="00BB5F8F"/>
    <w:rsid w:val="00BB657A"/>
    <w:rsid w:val="00BB69C4"/>
    <w:rsid w:val="00BB778B"/>
    <w:rsid w:val="00BB783A"/>
    <w:rsid w:val="00BC0A63"/>
    <w:rsid w:val="00BC1A4E"/>
    <w:rsid w:val="00BC20A7"/>
    <w:rsid w:val="00BC212B"/>
    <w:rsid w:val="00BC21A2"/>
    <w:rsid w:val="00BC33B3"/>
    <w:rsid w:val="00BC410C"/>
    <w:rsid w:val="00BC44E0"/>
    <w:rsid w:val="00BC473F"/>
    <w:rsid w:val="00BC5152"/>
    <w:rsid w:val="00BC5846"/>
    <w:rsid w:val="00BC596F"/>
    <w:rsid w:val="00BC59CA"/>
    <w:rsid w:val="00BC5DC7"/>
    <w:rsid w:val="00BC6B8B"/>
    <w:rsid w:val="00BC6D65"/>
    <w:rsid w:val="00BC73D8"/>
    <w:rsid w:val="00BC7616"/>
    <w:rsid w:val="00BC77B0"/>
    <w:rsid w:val="00BC7F46"/>
    <w:rsid w:val="00BC7F8A"/>
    <w:rsid w:val="00BD0A9B"/>
    <w:rsid w:val="00BD1EAD"/>
    <w:rsid w:val="00BD2D39"/>
    <w:rsid w:val="00BD3184"/>
    <w:rsid w:val="00BD3350"/>
    <w:rsid w:val="00BD461F"/>
    <w:rsid w:val="00BD4D00"/>
    <w:rsid w:val="00BD52D7"/>
    <w:rsid w:val="00BD5AD2"/>
    <w:rsid w:val="00BD5BD4"/>
    <w:rsid w:val="00BD6DA6"/>
    <w:rsid w:val="00BD7874"/>
    <w:rsid w:val="00BE05A9"/>
    <w:rsid w:val="00BE0A1C"/>
    <w:rsid w:val="00BE2120"/>
    <w:rsid w:val="00BE22F3"/>
    <w:rsid w:val="00BE26E3"/>
    <w:rsid w:val="00BE334D"/>
    <w:rsid w:val="00BE38F0"/>
    <w:rsid w:val="00BE4E94"/>
    <w:rsid w:val="00BE58D3"/>
    <w:rsid w:val="00BE5B52"/>
    <w:rsid w:val="00BE6879"/>
    <w:rsid w:val="00BE71B3"/>
    <w:rsid w:val="00BE7743"/>
    <w:rsid w:val="00BE7825"/>
    <w:rsid w:val="00BE79CD"/>
    <w:rsid w:val="00BE7B21"/>
    <w:rsid w:val="00BE7B8D"/>
    <w:rsid w:val="00BE7D72"/>
    <w:rsid w:val="00BF005D"/>
    <w:rsid w:val="00BF0430"/>
    <w:rsid w:val="00BF083F"/>
    <w:rsid w:val="00BF0993"/>
    <w:rsid w:val="00BF0C97"/>
    <w:rsid w:val="00BF0CA1"/>
    <w:rsid w:val="00BF10A9"/>
    <w:rsid w:val="00BF167B"/>
    <w:rsid w:val="00BF1703"/>
    <w:rsid w:val="00BF231C"/>
    <w:rsid w:val="00BF2CDE"/>
    <w:rsid w:val="00BF35F2"/>
    <w:rsid w:val="00BF3A0B"/>
    <w:rsid w:val="00BF43FE"/>
    <w:rsid w:val="00BF44C8"/>
    <w:rsid w:val="00BF51E5"/>
    <w:rsid w:val="00BF5207"/>
    <w:rsid w:val="00BF6EC2"/>
    <w:rsid w:val="00BF74A6"/>
    <w:rsid w:val="00BF754E"/>
    <w:rsid w:val="00BF79A5"/>
    <w:rsid w:val="00BF7D56"/>
    <w:rsid w:val="00C00209"/>
    <w:rsid w:val="00C0054D"/>
    <w:rsid w:val="00C010E3"/>
    <w:rsid w:val="00C0136C"/>
    <w:rsid w:val="00C013AD"/>
    <w:rsid w:val="00C01E08"/>
    <w:rsid w:val="00C023A4"/>
    <w:rsid w:val="00C02491"/>
    <w:rsid w:val="00C024E5"/>
    <w:rsid w:val="00C02B82"/>
    <w:rsid w:val="00C02B91"/>
    <w:rsid w:val="00C02FA0"/>
    <w:rsid w:val="00C03635"/>
    <w:rsid w:val="00C04904"/>
    <w:rsid w:val="00C04CFC"/>
    <w:rsid w:val="00C056B3"/>
    <w:rsid w:val="00C061A5"/>
    <w:rsid w:val="00C06C5C"/>
    <w:rsid w:val="00C079AC"/>
    <w:rsid w:val="00C07D36"/>
    <w:rsid w:val="00C10316"/>
    <w:rsid w:val="00C103E5"/>
    <w:rsid w:val="00C107E3"/>
    <w:rsid w:val="00C10ABF"/>
    <w:rsid w:val="00C118F6"/>
    <w:rsid w:val="00C11AF9"/>
    <w:rsid w:val="00C1234E"/>
    <w:rsid w:val="00C12A80"/>
    <w:rsid w:val="00C131F0"/>
    <w:rsid w:val="00C1321C"/>
    <w:rsid w:val="00C13319"/>
    <w:rsid w:val="00C13626"/>
    <w:rsid w:val="00C13EE9"/>
    <w:rsid w:val="00C144A7"/>
    <w:rsid w:val="00C15AC7"/>
    <w:rsid w:val="00C16151"/>
    <w:rsid w:val="00C16B0F"/>
    <w:rsid w:val="00C17EA7"/>
    <w:rsid w:val="00C21218"/>
    <w:rsid w:val="00C21540"/>
    <w:rsid w:val="00C21906"/>
    <w:rsid w:val="00C21BFA"/>
    <w:rsid w:val="00C22148"/>
    <w:rsid w:val="00C223F4"/>
    <w:rsid w:val="00C2324D"/>
    <w:rsid w:val="00C2330F"/>
    <w:rsid w:val="00C23CC4"/>
    <w:rsid w:val="00C24C8D"/>
    <w:rsid w:val="00C25315"/>
    <w:rsid w:val="00C25FE2"/>
    <w:rsid w:val="00C264D9"/>
    <w:rsid w:val="00C26B53"/>
    <w:rsid w:val="00C279B2"/>
    <w:rsid w:val="00C27CC5"/>
    <w:rsid w:val="00C27EE5"/>
    <w:rsid w:val="00C309A8"/>
    <w:rsid w:val="00C3146C"/>
    <w:rsid w:val="00C31D8D"/>
    <w:rsid w:val="00C31DCA"/>
    <w:rsid w:val="00C33BA2"/>
    <w:rsid w:val="00C33E50"/>
    <w:rsid w:val="00C34C20"/>
    <w:rsid w:val="00C35A3E"/>
    <w:rsid w:val="00C37316"/>
    <w:rsid w:val="00C377F8"/>
    <w:rsid w:val="00C37CAC"/>
    <w:rsid w:val="00C41004"/>
    <w:rsid w:val="00C42053"/>
    <w:rsid w:val="00C42130"/>
    <w:rsid w:val="00C423A4"/>
    <w:rsid w:val="00C42578"/>
    <w:rsid w:val="00C4328A"/>
    <w:rsid w:val="00C437CC"/>
    <w:rsid w:val="00C442EC"/>
    <w:rsid w:val="00C44536"/>
    <w:rsid w:val="00C44BF5"/>
    <w:rsid w:val="00C44FE1"/>
    <w:rsid w:val="00C4535F"/>
    <w:rsid w:val="00C453A2"/>
    <w:rsid w:val="00C45517"/>
    <w:rsid w:val="00C467E6"/>
    <w:rsid w:val="00C4687D"/>
    <w:rsid w:val="00C46E0B"/>
    <w:rsid w:val="00C4736B"/>
    <w:rsid w:val="00C47BD2"/>
    <w:rsid w:val="00C47E75"/>
    <w:rsid w:val="00C5216E"/>
    <w:rsid w:val="00C521D6"/>
    <w:rsid w:val="00C52AB1"/>
    <w:rsid w:val="00C52EC6"/>
    <w:rsid w:val="00C535F7"/>
    <w:rsid w:val="00C53B10"/>
    <w:rsid w:val="00C53CFB"/>
    <w:rsid w:val="00C54841"/>
    <w:rsid w:val="00C55232"/>
    <w:rsid w:val="00C553A4"/>
    <w:rsid w:val="00C55A06"/>
    <w:rsid w:val="00C55D03"/>
    <w:rsid w:val="00C5603D"/>
    <w:rsid w:val="00C5655F"/>
    <w:rsid w:val="00C56F50"/>
    <w:rsid w:val="00C601BC"/>
    <w:rsid w:val="00C6094A"/>
    <w:rsid w:val="00C6196C"/>
    <w:rsid w:val="00C6329F"/>
    <w:rsid w:val="00C63311"/>
    <w:rsid w:val="00C63340"/>
    <w:rsid w:val="00C6334C"/>
    <w:rsid w:val="00C63C57"/>
    <w:rsid w:val="00C643F9"/>
    <w:rsid w:val="00C648FC"/>
    <w:rsid w:val="00C64B82"/>
    <w:rsid w:val="00C64E95"/>
    <w:rsid w:val="00C655E4"/>
    <w:rsid w:val="00C65B71"/>
    <w:rsid w:val="00C6615D"/>
    <w:rsid w:val="00C666D0"/>
    <w:rsid w:val="00C6674C"/>
    <w:rsid w:val="00C667A7"/>
    <w:rsid w:val="00C668DB"/>
    <w:rsid w:val="00C67799"/>
    <w:rsid w:val="00C679D4"/>
    <w:rsid w:val="00C67F2C"/>
    <w:rsid w:val="00C7065A"/>
    <w:rsid w:val="00C71014"/>
    <w:rsid w:val="00C7132C"/>
    <w:rsid w:val="00C71372"/>
    <w:rsid w:val="00C71FC7"/>
    <w:rsid w:val="00C71FFA"/>
    <w:rsid w:val="00C7233B"/>
    <w:rsid w:val="00C72410"/>
    <w:rsid w:val="00C7260E"/>
    <w:rsid w:val="00C7287F"/>
    <w:rsid w:val="00C7316D"/>
    <w:rsid w:val="00C735EB"/>
    <w:rsid w:val="00C73D5A"/>
    <w:rsid w:val="00C73EC4"/>
    <w:rsid w:val="00C7438D"/>
    <w:rsid w:val="00C746F0"/>
    <w:rsid w:val="00C74F8F"/>
    <w:rsid w:val="00C7660E"/>
    <w:rsid w:val="00C76986"/>
    <w:rsid w:val="00C8043D"/>
    <w:rsid w:val="00C80CB8"/>
    <w:rsid w:val="00C810FD"/>
    <w:rsid w:val="00C819F8"/>
    <w:rsid w:val="00C81B65"/>
    <w:rsid w:val="00C81CE2"/>
    <w:rsid w:val="00C81E68"/>
    <w:rsid w:val="00C8248C"/>
    <w:rsid w:val="00C82727"/>
    <w:rsid w:val="00C827D2"/>
    <w:rsid w:val="00C82C78"/>
    <w:rsid w:val="00C82EAB"/>
    <w:rsid w:val="00C83556"/>
    <w:rsid w:val="00C839C0"/>
    <w:rsid w:val="00C84BF5"/>
    <w:rsid w:val="00C84E33"/>
    <w:rsid w:val="00C8515C"/>
    <w:rsid w:val="00C8520C"/>
    <w:rsid w:val="00C8536F"/>
    <w:rsid w:val="00C859BC"/>
    <w:rsid w:val="00C85B05"/>
    <w:rsid w:val="00C86D6F"/>
    <w:rsid w:val="00C874DF"/>
    <w:rsid w:val="00C905FC"/>
    <w:rsid w:val="00C92227"/>
    <w:rsid w:val="00C92D03"/>
    <w:rsid w:val="00C9319C"/>
    <w:rsid w:val="00C93646"/>
    <w:rsid w:val="00C93CBC"/>
    <w:rsid w:val="00C9435D"/>
    <w:rsid w:val="00C94B3C"/>
    <w:rsid w:val="00C94D3A"/>
    <w:rsid w:val="00C94DF2"/>
    <w:rsid w:val="00C9574C"/>
    <w:rsid w:val="00C95C7E"/>
    <w:rsid w:val="00C96741"/>
    <w:rsid w:val="00C97648"/>
    <w:rsid w:val="00C9790C"/>
    <w:rsid w:val="00CA097F"/>
    <w:rsid w:val="00CA0EF0"/>
    <w:rsid w:val="00CA1402"/>
    <w:rsid w:val="00CA1AD3"/>
    <w:rsid w:val="00CA2126"/>
    <w:rsid w:val="00CA2661"/>
    <w:rsid w:val="00CA2AB4"/>
    <w:rsid w:val="00CA2B03"/>
    <w:rsid w:val="00CA2D1B"/>
    <w:rsid w:val="00CA375D"/>
    <w:rsid w:val="00CA415C"/>
    <w:rsid w:val="00CA4548"/>
    <w:rsid w:val="00CA4563"/>
    <w:rsid w:val="00CA5009"/>
    <w:rsid w:val="00CA5280"/>
    <w:rsid w:val="00CA57A2"/>
    <w:rsid w:val="00CA662A"/>
    <w:rsid w:val="00CA6783"/>
    <w:rsid w:val="00CA67C7"/>
    <w:rsid w:val="00CA7227"/>
    <w:rsid w:val="00CA7AFD"/>
    <w:rsid w:val="00CA7C3C"/>
    <w:rsid w:val="00CA7FE5"/>
    <w:rsid w:val="00CA7FFE"/>
    <w:rsid w:val="00CB0189"/>
    <w:rsid w:val="00CB0A49"/>
    <w:rsid w:val="00CB0BA2"/>
    <w:rsid w:val="00CB1364"/>
    <w:rsid w:val="00CB1A42"/>
    <w:rsid w:val="00CB1B0C"/>
    <w:rsid w:val="00CB252D"/>
    <w:rsid w:val="00CB2C0B"/>
    <w:rsid w:val="00CB2EC1"/>
    <w:rsid w:val="00CB4102"/>
    <w:rsid w:val="00CB4DC4"/>
    <w:rsid w:val="00CB517D"/>
    <w:rsid w:val="00CB5B1F"/>
    <w:rsid w:val="00CB62C6"/>
    <w:rsid w:val="00CB6802"/>
    <w:rsid w:val="00CB6EBF"/>
    <w:rsid w:val="00CB73DA"/>
    <w:rsid w:val="00CB7B9E"/>
    <w:rsid w:val="00CB7C10"/>
    <w:rsid w:val="00CC038D"/>
    <w:rsid w:val="00CC08C0"/>
    <w:rsid w:val="00CC08DB"/>
    <w:rsid w:val="00CC096B"/>
    <w:rsid w:val="00CC1745"/>
    <w:rsid w:val="00CC1968"/>
    <w:rsid w:val="00CC1EC6"/>
    <w:rsid w:val="00CC334D"/>
    <w:rsid w:val="00CC39FF"/>
    <w:rsid w:val="00CC3BFB"/>
    <w:rsid w:val="00CC3C2F"/>
    <w:rsid w:val="00CC458F"/>
    <w:rsid w:val="00CC481D"/>
    <w:rsid w:val="00CC4AC8"/>
    <w:rsid w:val="00CC5233"/>
    <w:rsid w:val="00CC5425"/>
    <w:rsid w:val="00CC5DE6"/>
    <w:rsid w:val="00CC6547"/>
    <w:rsid w:val="00CC6929"/>
    <w:rsid w:val="00CC6A10"/>
    <w:rsid w:val="00CC6E4E"/>
    <w:rsid w:val="00CC6FE8"/>
    <w:rsid w:val="00CC7202"/>
    <w:rsid w:val="00CC7F3E"/>
    <w:rsid w:val="00CD00A0"/>
    <w:rsid w:val="00CD02FB"/>
    <w:rsid w:val="00CD04FD"/>
    <w:rsid w:val="00CD0EFA"/>
    <w:rsid w:val="00CD13A7"/>
    <w:rsid w:val="00CD1712"/>
    <w:rsid w:val="00CD1FF0"/>
    <w:rsid w:val="00CD258B"/>
    <w:rsid w:val="00CD2808"/>
    <w:rsid w:val="00CD28BF"/>
    <w:rsid w:val="00CD30CC"/>
    <w:rsid w:val="00CD3947"/>
    <w:rsid w:val="00CD3986"/>
    <w:rsid w:val="00CD3CA9"/>
    <w:rsid w:val="00CD4092"/>
    <w:rsid w:val="00CD4200"/>
    <w:rsid w:val="00CD4A20"/>
    <w:rsid w:val="00CD50A1"/>
    <w:rsid w:val="00CD512F"/>
    <w:rsid w:val="00CD519E"/>
    <w:rsid w:val="00CD58B5"/>
    <w:rsid w:val="00CD5BB7"/>
    <w:rsid w:val="00CD744A"/>
    <w:rsid w:val="00CD74A3"/>
    <w:rsid w:val="00CD7A12"/>
    <w:rsid w:val="00CD7D11"/>
    <w:rsid w:val="00CD7E99"/>
    <w:rsid w:val="00CE05EC"/>
    <w:rsid w:val="00CE070F"/>
    <w:rsid w:val="00CE0C4F"/>
    <w:rsid w:val="00CE0C7C"/>
    <w:rsid w:val="00CE0E1D"/>
    <w:rsid w:val="00CE102F"/>
    <w:rsid w:val="00CE2F52"/>
    <w:rsid w:val="00CE30EA"/>
    <w:rsid w:val="00CE37ED"/>
    <w:rsid w:val="00CE3CCA"/>
    <w:rsid w:val="00CE4FF2"/>
    <w:rsid w:val="00CE5961"/>
    <w:rsid w:val="00CE5E02"/>
    <w:rsid w:val="00CE64C3"/>
    <w:rsid w:val="00CE6FA4"/>
    <w:rsid w:val="00CE7486"/>
    <w:rsid w:val="00CE7BF7"/>
    <w:rsid w:val="00CE7F81"/>
    <w:rsid w:val="00CF02DB"/>
    <w:rsid w:val="00CF0399"/>
    <w:rsid w:val="00CF048A"/>
    <w:rsid w:val="00CF0E5D"/>
    <w:rsid w:val="00CF10F6"/>
    <w:rsid w:val="00CF155A"/>
    <w:rsid w:val="00CF195B"/>
    <w:rsid w:val="00CF1978"/>
    <w:rsid w:val="00CF1A3D"/>
    <w:rsid w:val="00CF1CC7"/>
    <w:rsid w:val="00CF2947"/>
    <w:rsid w:val="00CF2D30"/>
    <w:rsid w:val="00CF3BA6"/>
    <w:rsid w:val="00CF3DF1"/>
    <w:rsid w:val="00CF40F9"/>
    <w:rsid w:val="00CF4233"/>
    <w:rsid w:val="00CF5719"/>
    <w:rsid w:val="00CF5CC0"/>
    <w:rsid w:val="00CF5F1E"/>
    <w:rsid w:val="00CF64FC"/>
    <w:rsid w:val="00CF6632"/>
    <w:rsid w:val="00CF681E"/>
    <w:rsid w:val="00CF6832"/>
    <w:rsid w:val="00CF686F"/>
    <w:rsid w:val="00CF6E60"/>
    <w:rsid w:val="00CF7792"/>
    <w:rsid w:val="00CF7BCA"/>
    <w:rsid w:val="00D00258"/>
    <w:rsid w:val="00D00413"/>
    <w:rsid w:val="00D00500"/>
    <w:rsid w:val="00D006D7"/>
    <w:rsid w:val="00D008FD"/>
    <w:rsid w:val="00D010D1"/>
    <w:rsid w:val="00D01378"/>
    <w:rsid w:val="00D01BEA"/>
    <w:rsid w:val="00D02515"/>
    <w:rsid w:val="00D03108"/>
    <w:rsid w:val="00D0321C"/>
    <w:rsid w:val="00D035EC"/>
    <w:rsid w:val="00D037B8"/>
    <w:rsid w:val="00D039C0"/>
    <w:rsid w:val="00D04796"/>
    <w:rsid w:val="00D04FFC"/>
    <w:rsid w:val="00D05826"/>
    <w:rsid w:val="00D0606F"/>
    <w:rsid w:val="00D06789"/>
    <w:rsid w:val="00D06AB1"/>
    <w:rsid w:val="00D072ED"/>
    <w:rsid w:val="00D07A16"/>
    <w:rsid w:val="00D1067E"/>
    <w:rsid w:val="00D10F50"/>
    <w:rsid w:val="00D10FD6"/>
    <w:rsid w:val="00D11272"/>
    <w:rsid w:val="00D120E2"/>
    <w:rsid w:val="00D126F5"/>
    <w:rsid w:val="00D1283B"/>
    <w:rsid w:val="00D144D1"/>
    <w:rsid w:val="00D1484A"/>
    <w:rsid w:val="00D1489E"/>
    <w:rsid w:val="00D14980"/>
    <w:rsid w:val="00D14B3A"/>
    <w:rsid w:val="00D1512C"/>
    <w:rsid w:val="00D15622"/>
    <w:rsid w:val="00D16F99"/>
    <w:rsid w:val="00D17954"/>
    <w:rsid w:val="00D20737"/>
    <w:rsid w:val="00D20CFC"/>
    <w:rsid w:val="00D21E81"/>
    <w:rsid w:val="00D223DE"/>
    <w:rsid w:val="00D2288A"/>
    <w:rsid w:val="00D229ED"/>
    <w:rsid w:val="00D236CB"/>
    <w:rsid w:val="00D23D74"/>
    <w:rsid w:val="00D25A58"/>
    <w:rsid w:val="00D25E37"/>
    <w:rsid w:val="00D2661A"/>
    <w:rsid w:val="00D27149"/>
    <w:rsid w:val="00D27582"/>
    <w:rsid w:val="00D27E48"/>
    <w:rsid w:val="00D27EC4"/>
    <w:rsid w:val="00D30901"/>
    <w:rsid w:val="00D30981"/>
    <w:rsid w:val="00D3147B"/>
    <w:rsid w:val="00D3165A"/>
    <w:rsid w:val="00D31F18"/>
    <w:rsid w:val="00D321F1"/>
    <w:rsid w:val="00D32719"/>
    <w:rsid w:val="00D32738"/>
    <w:rsid w:val="00D32C10"/>
    <w:rsid w:val="00D33333"/>
    <w:rsid w:val="00D33457"/>
    <w:rsid w:val="00D33C3A"/>
    <w:rsid w:val="00D3468F"/>
    <w:rsid w:val="00D34C3A"/>
    <w:rsid w:val="00D34C81"/>
    <w:rsid w:val="00D352A2"/>
    <w:rsid w:val="00D3535E"/>
    <w:rsid w:val="00D35689"/>
    <w:rsid w:val="00D35F66"/>
    <w:rsid w:val="00D36A34"/>
    <w:rsid w:val="00D3702B"/>
    <w:rsid w:val="00D37495"/>
    <w:rsid w:val="00D375B7"/>
    <w:rsid w:val="00D40265"/>
    <w:rsid w:val="00D40809"/>
    <w:rsid w:val="00D40866"/>
    <w:rsid w:val="00D41419"/>
    <w:rsid w:val="00D4162B"/>
    <w:rsid w:val="00D42617"/>
    <w:rsid w:val="00D42DFE"/>
    <w:rsid w:val="00D433A5"/>
    <w:rsid w:val="00D43475"/>
    <w:rsid w:val="00D449D1"/>
    <w:rsid w:val="00D4514F"/>
    <w:rsid w:val="00D451E2"/>
    <w:rsid w:val="00D45298"/>
    <w:rsid w:val="00D45504"/>
    <w:rsid w:val="00D45C65"/>
    <w:rsid w:val="00D45C88"/>
    <w:rsid w:val="00D45D1F"/>
    <w:rsid w:val="00D45E89"/>
    <w:rsid w:val="00D45E8D"/>
    <w:rsid w:val="00D46473"/>
    <w:rsid w:val="00D466AE"/>
    <w:rsid w:val="00D46AB2"/>
    <w:rsid w:val="00D46F1C"/>
    <w:rsid w:val="00D472E2"/>
    <w:rsid w:val="00D4734F"/>
    <w:rsid w:val="00D47732"/>
    <w:rsid w:val="00D47914"/>
    <w:rsid w:val="00D501A8"/>
    <w:rsid w:val="00D5038F"/>
    <w:rsid w:val="00D51BF3"/>
    <w:rsid w:val="00D51E54"/>
    <w:rsid w:val="00D52439"/>
    <w:rsid w:val="00D52DC7"/>
    <w:rsid w:val="00D52FFA"/>
    <w:rsid w:val="00D5315C"/>
    <w:rsid w:val="00D53512"/>
    <w:rsid w:val="00D53758"/>
    <w:rsid w:val="00D538D3"/>
    <w:rsid w:val="00D53987"/>
    <w:rsid w:val="00D53FCA"/>
    <w:rsid w:val="00D5429A"/>
    <w:rsid w:val="00D5436D"/>
    <w:rsid w:val="00D5439E"/>
    <w:rsid w:val="00D54819"/>
    <w:rsid w:val="00D54D73"/>
    <w:rsid w:val="00D54E61"/>
    <w:rsid w:val="00D55FA9"/>
    <w:rsid w:val="00D5630D"/>
    <w:rsid w:val="00D566E4"/>
    <w:rsid w:val="00D6034C"/>
    <w:rsid w:val="00D605C0"/>
    <w:rsid w:val="00D618FD"/>
    <w:rsid w:val="00D61EF2"/>
    <w:rsid w:val="00D61F64"/>
    <w:rsid w:val="00D62EBE"/>
    <w:rsid w:val="00D631D2"/>
    <w:rsid w:val="00D637B7"/>
    <w:rsid w:val="00D638FB"/>
    <w:rsid w:val="00D63B0D"/>
    <w:rsid w:val="00D6414F"/>
    <w:rsid w:val="00D64C6E"/>
    <w:rsid w:val="00D64CC1"/>
    <w:rsid w:val="00D65304"/>
    <w:rsid w:val="00D65618"/>
    <w:rsid w:val="00D657BB"/>
    <w:rsid w:val="00D65B15"/>
    <w:rsid w:val="00D65DF2"/>
    <w:rsid w:val="00D660B3"/>
    <w:rsid w:val="00D66846"/>
    <w:rsid w:val="00D675FB"/>
    <w:rsid w:val="00D67F69"/>
    <w:rsid w:val="00D71C89"/>
    <w:rsid w:val="00D71F25"/>
    <w:rsid w:val="00D725B0"/>
    <w:rsid w:val="00D7269B"/>
    <w:rsid w:val="00D72A9C"/>
    <w:rsid w:val="00D732F3"/>
    <w:rsid w:val="00D73892"/>
    <w:rsid w:val="00D74260"/>
    <w:rsid w:val="00D74766"/>
    <w:rsid w:val="00D757F6"/>
    <w:rsid w:val="00D75B0E"/>
    <w:rsid w:val="00D75E1C"/>
    <w:rsid w:val="00D75F3D"/>
    <w:rsid w:val="00D76260"/>
    <w:rsid w:val="00D77031"/>
    <w:rsid w:val="00D774E5"/>
    <w:rsid w:val="00D77801"/>
    <w:rsid w:val="00D7796F"/>
    <w:rsid w:val="00D81B48"/>
    <w:rsid w:val="00D82EEF"/>
    <w:rsid w:val="00D8346B"/>
    <w:rsid w:val="00D83CA1"/>
    <w:rsid w:val="00D84695"/>
    <w:rsid w:val="00D84941"/>
    <w:rsid w:val="00D84FA1"/>
    <w:rsid w:val="00D85098"/>
    <w:rsid w:val="00D851F0"/>
    <w:rsid w:val="00D8536D"/>
    <w:rsid w:val="00D85764"/>
    <w:rsid w:val="00D85AA0"/>
    <w:rsid w:val="00D861D4"/>
    <w:rsid w:val="00D869FC"/>
    <w:rsid w:val="00D86DB7"/>
    <w:rsid w:val="00D86FDF"/>
    <w:rsid w:val="00D87032"/>
    <w:rsid w:val="00D872ED"/>
    <w:rsid w:val="00D87AE8"/>
    <w:rsid w:val="00D90918"/>
    <w:rsid w:val="00D90F2E"/>
    <w:rsid w:val="00D916DA"/>
    <w:rsid w:val="00D9175E"/>
    <w:rsid w:val="00D91878"/>
    <w:rsid w:val="00D91C49"/>
    <w:rsid w:val="00D920B2"/>
    <w:rsid w:val="00D926D0"/>
    <w:rsid w:val="00D93030"/>
    <w:rsid w:val="00D93230"/>
    <w:rsid w:val="00D942D0"/>
    <w:rsid w:val="00D9486C"/>
    <w:rsid w:val="00D950E1"/>
    <w:rsid w:val="00D951A3"/>
    <w:rsid w:val="00D952A6"/>
    <w:rsid w:val="00D96ABE"/>
    <w:rsid w:val="00D96C3B"/>
    <w:rsid w:val="00D96D21"/>
    <w:rsid w:val="00D97F99"/>
    <w:rsid w:val="00DA1552"/>
    <w:rsid w:val="00DA1E08"/>
    <w:rsid w:val="00DA24F8"/>
    <w:rsid w:val="00DA28E8"/>
    <w:rsid w:val="00DA2946"/>
    <w:rsid w:val="00DA34B6"/>
    <w:rsid w:val="00DA378E"/>
    <w:rsid w:val="00DA38D3"/>
    <w:rsid w:val="00DA3932"/>
    <w:rsid w:val="00DA3AFC"/>
    <w:rsid w:val="00DA3DF0"/>
    <w:rsid w:val="00DA3DFC"/>
    <w:rsid w:val="00DA3F48"/>
    <w:rsid w:val="00DA40ED"/>
    <w:rsid w:val="00DA5529"/>
    <w:rsid w:val="00DA64F8"/>
    <w:rsid w:val="00DA6C15"/>
    <w:rsid w:val="00DA7985"/>
    <w:rsid w:val="00DB0258"/>
    <w:rsid w:val="00DB0651"/>
    <w:rsid w:val="00DB075B"/>
    <w:rsid w:val="00DB13D2"/>
    <w:rsid w:val="00DB20B8"/>
    <w:rsid w:val="00DB224B"/>
    <w:rsid w:val="00DB22AC"/>
    <w:rsid w:val="00DB3208"/>
    <w:rsid w:val="00DB38EE"/>
    <w:rsid w:val="00DB3B77"/>
    <w:rsid w:val="00DB498B"/>
    <w:rsid w:val="00DB66CA"/>
    <w:rsid w:val="00DB67E2"/>
    <w:rsid w:val="00DB6BCA"/>
    <w:rsid w:val="00DB73F7"/>
    <w:rsid w:val="00DC000A"/>
    <w:rsid w:val="00DC0321"/>
    <w:rsid w:val="00DC0A42"/>
    <w:rsid w:val="00DC0EAA"/>
    <w:rsid w:val="00DC23B2"/>
    <w:rsid w:val="00DC2726"/>
    <w:rsid w:val="00DC2BD2"/>
    <w:rsid w:val="00DC2F6E"/>
    <w:rsid w:val="00DC2FB1"/>
    <w:rsid w:val="00DC3067"/>
    <w:rsid w:val="00DC320F"/>
    <w:rsid w:val="00DC352E"/>
    <w:rsid w:val="00DC370B"/>
    <w:rsid w:val="00DC4631"/>
    <w:rsid w:val="00DC4F14"/>
    <w:rsid w:val="00DC51A2"/>
    <w:rsid w:val="00DC5476"/>
    <w:rsid w:val="00DC59AA"/>
    <w:rsid w:val="00DC5AA9"/>
    <w:rsid w:val="00DC5B90"/>
    <w:rsid w:val="00DC5CD1"/>
    <w:rsid w:val="00DC6463"/>
    <w:rsid w:val="00DC6529"/>
    <w:rsid w:val="00DC6AF6"/>
    <w:rsid w:val="00DC7434"/>
    <w:rsid w:val="00DC7B03"/>
    <w:rsid w:val="00DD00FF"/>
    <w:rsid w:val="00DD0619"/>
    <w:rsid w:val="00DD07FB"/>
    <w:rsid w:val="00DD194B"/>
    <w:rsid w:val="00DD25C6"/>
    <w:rsid w:val="00DD2854"/>
    <w:rsid w:val="00DD3D62"/>
    <w:rsid w:val="00DD4427"/>
    <w:rsid w:val="00DD492D"/>
    <w:rsid w:val="00DD4FE5"/>
    <w:rsid w:val="00DD54B0"/>
    <w:rsid w:val="00DD57EE"/>
    <w:rsid w:val="00DD61BD"/>
    <w:rsid w:val="00DD6BCC"/>
    <w:rsid w:val="00DD75C6"/>
    <w:rsid w:val="00DD780A"/>
    <w:rsid w:val="00DD7E2B"/>
    <w:rsid w:val="00DE082C"/>
    <w:rsid w:val="00DE0929"/>
    <w:rsid w:val="00DE0A4B"/>
    <w:rsid w:val="00DE1F4F"/>
    <w:rsid w:val="00DE2410"/>
    <w:rsid w:val="00DE2939"/>
    <w:rsid w:val="00DE2C18"/>
    <w:rsid w:val="00DE32D4"/>
    <w:rsid w:val="00DE407B"/>
    <w:rsid w:val="00DE4559"/>
    <w:rsid w:val="00DE4A0D"/>
    <w:rsid w:val="00DE5A24"/>
    <w:rsid w:val="00DE6160"/>
    <w:rsid w:val="00DE67A7"/>
    <w:rsid w:val="00DE6E81"/>
    <w:rsid w:val="00DE703F"/>
    <w:rsid w:val="00DE7595"/>
    <w:rsid w:val="00DE7611"/>
    <w:rsid w:val="00DE77BC"/>
    <w:rsid w:val="00DE7E39"/>
    <w:rsid w:val="00DF04C4"/>
    <w:rsid w:val="00DF0995"/>
    <w:rsid w:val="00DF15A9"/>
    <w:rsid w:val="00DF1961"/>
    <w:rsid w:val="00DF21DC"/>
    <w:rsid w:val="00DF2467"/>
    <w:rsid w:val="00DF26C6"/>
    <w:rsid w:val="00DF33F8"/>
    <w:rsid w:val="00DF38F3"/>
    <w:rsid w:val="00DF3F80"/>
    <w:rsid w:val="00DF44DE"/>
    <w:rsid w:val="00DF461B"/>
    <w:rsid w:val="00DF53FA"/>
    <w:rsid w:val="00DF5F11"/>
    <w:rsid w:val="00DF6D56"/>
    <w:rsid w:val="00DF6E93"/>
    <w:rsid w:val="00DF7906"/>
    <w:rsid w:val="00DF79F7"/>
    <w:rsid w:val="00DF7F98"/>
    <w:rsid w:val="00E01138"/>
    <w:rsid w:val="00E024B8"/>
    <w:rsid w:val="00E028BD"/>
    <w:rsid w:val="00E02B09"/>
    <w:rsid w:val="00E02C73"/>
    <w:rsid w:val="00E02DFB"/>
    <w:rsid w:val="00E030F9"/>
    <w:rsid w:val="00E0311A"/>
    <w:rsid w:val="00E03138"/>
    <w:rsid w:val="00E03866"/>
    <w:rsid w:val="00E041D5"/>
    <w:rsid w:val="00E04439"/>
    <w:rsid w:val="00E045D0"/>
    <w:rsid w:val="00E06404"/>
    <w:rsid w:val="00E10937"/>
    <w:rsid w:val="00E10C1B"/>
    <w:rsid w:val="00E112E8"/>
    <w:rsid w:val="00E11A85"/>
    <w:rsid w:val="00E12088"/>
    <w:rsid w:val="00E12495"/>
    <w:rsid w:val="00E128F3"/>
    <w:rsid w:val="00E144EE"/>
    <w:rsid w:val="00E14C6B"/>
    <w:rsid w:val="00E15CCD"/>
    <w:rsid w:val="00E15CED"/>
    <w:rsid w:val="00E1613B"/>
    <w:rsid w:val="00E165A1"/>
    <w:rsid w:val="00E1710D"/>
    <w:rsid w:val="00E202EF"/>
    <w:rsid w:val="00E210B5"/>
    <w:rsid w:val="00E21344"/>
    <w:rsid w:val="00E21380"/>
    <w:rsid w:val="00E21857"/>
    <w:rsid w:val="00E22A8F"/>
    <w:rsid w:val="00E22AA8"/>
    <w:rsid w:val="00E23C7A"/>
    <w:rsid w:val="00E23D99"/>
    <w:rsid w:val="00E2552F"/>
    <w:rsid w:val="00E26BD9"/>
    <w:rsid w:val="00E27158"/>
    <w:rsid w:val="00E31158"/>
    <w:rsid w:val="00E31237"/>
    <w:rsid w:val="00E3137A"/>
    <w:rsid w:val="00E31B76"/>
    <w:rsid w:val="00E31D79"/>
    <w:rsid w:val="00E32CCF"/>
    <w:rsid w:val="00E334C9"/>
    <w:rsid w:val="00E33553"/>
    <w:rsid w:val="00E33C0A"/>
    <w:rsid w:val="00E34A98"/>
    <w:rsid w:val="00E34BC7"/>
    <w:rsid w:val="00E3521A"/>
    <w:rsid w:val="00E35489"/>
    <w:rsid w:val="00E35D1E"/>
    <w:rsid w:val="00E364F9"/>
    <w:rsid w:val="00E365FA"/>
    <w:rsid w:val="00E36789"/>
    <w:rsid w:val="00E36DBA"/>
    <w:rsid w:val="00E379D1"/>
    <w:rsid w:val="00E37D26"/>
    <w:rsid w:val="00E40372"/>
    <w:rsid w:val="00E403EE"/>
    <w:rsid w:val="00E416DB"/>
    <w:rsid w:val="00E42033"/>
    <w:rsid w:val="00E4326E"/>
    <w:rsid w:val="00E4337B"/>
    <w:rsid w:val="00E438B9"/>
    <w:rsid w:val="00E449B1"/>
    <w:rsid w:val="00E44A83"/>
    <w:rsid w:val="00E44F0B"/>
    <w:rsid w:val="00E453A8"/>
    <w:rsid w:val="00E4576F"/>
    <w:rsid w:val="00E45975"/>
    <w:rsid w:val="00E45B49"/>
    <w:rsid w:val="00E45CE3"/>
    <w:rsid w:val="00E46485"/>
    <w:rsid w:val="00E464EF"/>
    <w:rsid w:val="00E465CB"/>
    <w:rsid w:val="00E47416"/>
    <w:rsid w:val="00E478BC"/>
    <w:rsid w:val="00E47AFC"/>
    <w:rsid w:val="00E501DC"/>
    <w:rsid w:val="00E502C1"/>
    <w:rsid w:val="00E502DD"/>
    <w:rsid w:val="00E5060F"/>
    <w:rsid w:val="00E509B4"/>
    <w:rsid w:val="00E50D3A"/>
    <w:rsid w:val="00E51387"/>
    <w:rsid w:val="00E51D4B"/>
    <w:rsid w:val="00E51E68"/>
    <w:rsid w:val="00E52323"/>
    <w:rsid w:val="00E52666"/>
    <w:rsid w:val="00E52993"/>
    <w:rsid w:val="00E52B89"/>
    <w:rsid w:val="00E52EFD"/>
    <w:rsid w:val="00E53F61"/>
    <w:rsid w:val="00E5408A"/>
    <w:rsid w:val="00E544DB"/>
    <w:rsid w:val="00E546A8"/>
    <w:rsid w:val="00E54883"/>
    <w:rsid w:val="00E54E55"/>
    <w:rsid w:val="00E5618A"/>
    <w:rsid w:val="00E5652A"/>
    <w:rsid w:val="00E56800"/>
    <w:rsid w:val="00E57252"/>
    <w:rsid w:val="00E575E4"/>
    <w:rsid w:val="00E57BBE"/>
    <w:rsid w:val="00E60C63"/>
    <w:rsid w:val="00E6107D"/>
    <w:rsid w:val="00E61C71"/>
    <w:rsid w:val="00E62B07"/>
    <w:rsid w:val="00E62C01"/>
    <w:rsid w:val="00E62C77"/>
    <w:rsid w:val="00E62FF9"/>
    <w:rsid w:val="00E635D6"/>
    <w:rsid w:val="00E639BC"/>
    <w:rsid w:val="00E641FE"/>
    <w:rsid w:val="00E644E1"/>
    <w:rsid w:val="00E65B1A"/>
    <w:rsid w:val="00E664CC"/>
    <w:rsid w:val="00E67A60"/>
    <w:rsid w:val="00E67F88"/>
    <w:rsid w:val="00E70347"/>
    <w:rsid w:val="00E70388"/>
    <w:rsid w:val="00E70761"/>
    <w:rsid w:val="00E70AEA"/>
    <w:rsid w:val="00E70F92"/>
    <w:rsid w:val="00E71766"/>
    <w:rsid w:val="00E71B1D"/>
    <w:rsid w:val="00E729DB"/>
    <w:rsid w:val="00E72A12"/>
    <w:rsid w:val="00E7359E"/>
    <w:rsid w:val="00E738E1"/>
    <w:rsid w:val="00E73E34"/>
    <w:rsid w:val="00E74884"/>
    <w:rsid w:val="00E74C54"/>
    <w:rsid w:val="00E75CBF"/>
    <w:rsid w:val="00E75EA1"/>
    <w:rsid w:val="00E774D4"/>
    <w:rsid w:val="00E77A03"/>
    <w:rsid w:val="00E8070A"/>
    <w:rsid w:val="00E807D1"/>
    <w:rsid w:val="00E814A5"/>
    <w:rsid w:val="00E822E8"/>
    <w:rsid w:val="00E82554"/>
    <w:rsid w:val="00E825B0"/>
    <w:rsid w:val="00E825F4"/>
    <w:rsid w:val="00E82606"/>
    <w:rsid w:val="00E8275B"/>
    <w:rsid w:val="00E834BB"/>
    <w:rsid w:val="00E83512"/>
    <w:rsid w:val="00E8357D"/>
    <w:rsid w:val="00E83B7D"/>
    <w:rsid w:val="00E846C8"/>
    <w:rsid w:val="00E84957"/>
    <w:rsid w:val="00E84A55"/>
    <w:rsid w:val="00E85447"/>
    <w:rsid w:val="00E85BFF"/>
    <w:rsid w:val="00E85EF2"/>
    <w:rsid w:val="00E86774"/>
    <w:rsid w:val="00E8694B"/>
    <w:rsid w:val="00E87149"/>
    <w:rsid w:val="00E879FC"/>
    <w:rsid w:val="00E90008"/>
    <w:rsid w:val="00E90318"/>
    <w:rsid w:val="00E90391"/>
    <w:rsid w:val="00E9040C"/>
    <w:rsid w:val="00E906C2"/>
    <w:rsid w:val="00E9225D"/>
    <w:rsid w:val="00E924B7"/>
    <w:rsid w:val="00E92961"/>
    <w:rsid w:val="00E92AAB"/>
    <w:rsid w:val="00E92CD7"/>
    <w:rsid w:val="00E92DCC"/>
    <w:rsid w:val="00E9311F"/>
    <w:rsid w:val="00E934D1"/>
    <w:rsid w:val="00E94AF0"/>
    <w:rsid w:val="00E94D25"/>
    <w:rsid w:val="00E9598C"/>
    <w:rsid w:val="00E95AF6"/>
    <w:rsid w:val="00E95D13"/>
    <w:rsid w:val="00E95DD3"/>
    <w:rsid w:val="00E96433"/>
    <w:rsid w:val="00E966A5"/>
    <w:rsid w:val="00E969D5"/>
    <w:rsid w:val="00E96D8F"/>
    <w:rsid w:val="00E96DBF"/>
    <w:rsid w:val="00E96E6F"/>
    <w:rsid w:val="00E96E9C"/>
    <w:rsid w:val="00E97446"/>
    <w:rsid w:val="00E97584"/>
    <w:rsid w:val="00E97614"/>
    <w:rsid w:val="00E97B95"/>
    <w:rsid w:val="00EA08FF"/>
    <w:rsid w:val="00EA0E5F"/>
    <w:rsid w:val="00EA1BB0"/>
    <w:rsid w:val="00EA23F3"/>
    <w:rsid w:val="00EA286C"/>
    <w:rsid w:val="00EA2D79"/>
    <w:rsid w:val="00EA3134"/>
    <w:rsid w:val="00EA3E31"/>
    <w:rsid w:val="00EA422E"/>
    <w:rsid w:val="00EA58D1"/>
    <w:rsid w:val="00EA61BC"/>
    <w:rsid w:val="00EA681A"/>
    <w:rsid w:val="00EA6AE2"/>
    <w:rsid w:val="00EA735B"/>
    <w:rsid w:val="00EA774D"/>
    <w:rsid w:val="00EA7C29"/>
    <w:rsid w:val="00EB0027"/>
    <w:rsid w:val="00EB0359"/>
    <w:rsid w:val="00EB086F"/>
    <w:rsid w:val="00EB08B2"/>
    <w:rsid w:val="00EB0FD7"/>
    <w:rsid w:val="00EB17DE"/>
    <w:rsid w:val="00EB1BEA"/>
    <w:rsid w:val="00EB1E69"/>
    <w:rsid w:val="00EB2086"/>
    <w:rsid w:val="00EB20B9"/>
    <w:rsid w:val="00EB2371"/>
    <w:rsid w:val="00EB3A3B"/>
    <w:rsid w:val="00EB4DB2"/>
    <w:rsid w:val="00EB4F80"/>
    <w:rsid w:val="00EB5EDF"/>
    <w:rsid w:val="00EB5F35"/>
    <w:rsid w:val="00EB60B5"/>
    <w:rsid w:val="00EB60FE"/>
    <w:rsid w:val="00EB6A23"/>
    <w:rsid w:val="00EB74DB"/>
    <w:rsid w:val="00EC057F"/>
    <w:rsid w:val="00EC07D3"/>
    <w:rsid w:val="00EC0F18"/>
    <w:rsid w:val="00EC2E73"/>
    <w:rsid w:val="00EC378A"/>
    <w:rsid w:val="00EC5359"/>
    <w:rsid w:val="00EC562A"/>
    <w:rsid w:val="00EC5D55"/>
    <w:rsid w:val="00EC5FF9"/>
    <w:rsid w:val="00EC62DE"/>
    <w:rsid w:val="00EC7248"/>
    <w:rsid w:val="00EC7B83"/>
    <w:rsid w:val="00ED067A"/>
    <w:rsid w:val="00ED17C5"/>
    <w:rsid w:val="00ED22CD"/>
    <w:rsid w:val="00ED2301"/>
    <w:rsid w:val="00ED2B50"/>
    <w:rsid w:val="00ED2B7F"/>
    <w:rsid w:val="00ED3676"/>
    <w:rsid w:val="00ED3743"/>
    <w:rsid w:val="00ED661D"/>
    <w:rsid w:val="00ED69F8"/>
    <w:rsid w:val="00ED735B"/>
    <w:rsid w:val="00ED7464"/>
    <w:rsid w:val="00ED74B6"/>
    <w:rsid w:val="00ED753C"/>
    <w:rsid w:val="00EE0350"/>
    <w:rsid w:val="00EE0719"/>
    <w:rsid w:val="00EE0E80"/>
    <w:rsid w:val="00EE1A35"/>
    <w:rsid w:val="00EE1E32"/>
    <w:rsid w:val="00EE2028"/>
    <w:rsid w:val="00EE29B1"/>
    <w:rsid w:val="00EE4CE6"/>
    <w:rsid w:val="00EE4EA0"/>
    <w:rsid w:val="00EE51EE"/>
    <w:rsid w:val="00EE54A6"/>
    <w:rsid w:val="00EE613F"/>
    <w:rsid w:val="00EE6A48"/>
    <w:rsid w:val="00EE7295"/>
    <w:rsid w:val="00EE74CA"/>
    <w:rsid w:val="00EE76FC"/>
    <w:rsid w:val="00EE7869"/>
    <w:rsid w:val="00EF0294"/>
    <w:rsid w:val="00EF054A"/>
    <w:rsid w:val="00EF0624"/>
    <w:rsid w:val="00EF0B90"/>
    <w:rsid w:val="00EF152D"/>
    <w:rsid w:val="00EF1D71"/>
    <w:rsid w:val="00EF1F2D"/>
    <w:rsid w:val="00EF217F"/>
    <w:rsid w:val="00EF24AB"/>
    <w:rsid w:val="00EF2A13"/>
    <w:rsid w:val="00EF2D7B"/>
    <w:rsid w:val="00EF3235"/>
    <w:rsid w:val="00EF6107"/>
    <w:rsid w:val="00EF6587"/>
    <w:rsid w:val="00EF6B9E"/>
    <w:rsid w:val="00EF79FD"/>
    <w:rsid w:val="00EF7E72"/>
    <w:rsid w:val="00F006FE"/>
    <w:rsid w:val="00F01767"/>
    <w:rsid w:val="00F01AC4"/>
    <w:rsid w:val="00F01C2A"/>
    <w:rsid w:val="00F02173"/>
    <w:rsid w:val="00F02177"/>
    <w:rsid w:val="00F02412"/>
    <w:rsid w:val="00F02425"/>
    <w:rsid w:val="00F02C56"/>
    <w:rsid w:val="00F03505"/>
    <w:rsid w:val="00F0565E"/>
    <w:rsid w:val="00F05ADC"/>
    <w:rsid w:val="00F06B03"/>
    <w:rsid w:val="00F06CC6"/>
    <w:rsid w:val="00F06D37"/>
    <w:rsid w:val="00F07B9D"/>
    <w:rsid w:val="00F11586"/>
    <w:rsid w:val="00F115C4"/>
    <w:rsid w:val="00F1183B"/>
    <w:rsid w:val="00F11C9F"/>
    <w:rsid w:val="00F12263"/>
    <w:rsid w:val="00F12CD3"/>
    <w:rsid w:val="00F135CC"/>
    <w:rsid w:val="00F13D6A"/>
    <w:rsid w:val="00F13DE9"/>
    <w:rsid w:val="00F1409D"/>
    <w:rsid w:val="00F14214"/>
    <w:rsid w:val="00F149D6"/>
    <w:rsid w:val="00F15581"/>
    <w:rsid w:val="00F157A9"/>
    <w:rsid w:val="00F16227"/>
    <w:rsid w:val="00F1682A"/>
    <w:rsid w:val="00F16AF6"/>
    <w:rsid w:val="00F16D7D"/>
    <w:rsid w:val="00F17395"/>
    <w:rsid w:val="00F17FBF"/>
    <w:rsid w:val="00F20703"/>
    <w:rsid w:val="00F21D8E"/>
    <w:rsid w:val="00F21F8C"/>
    <w:rsid w:val="00F22168"/>
    <w:rsid w:val="00F229C5"/>
    <w:rsid w:val="00F24834"/>
    <w:rsid w:val="00F24E2B"/>
    <w:rsid w:val="00F24EF0"/>
    <w:rsid w:val="00F24FA0"/>
    <w:rsid w:val="00F255F7"/>
    <w:rsid w:val="00F257EB"/>
    <w:rsid w:val="00F25962"/>
    <w:rsid w:val="00F25B7A"/>
    <w:rsid w:val="00F25BB6"/>
    <w:rsid w:val="00F25CC8"/>
    <w:rsid w:val="00F262B5"/>
    <w:rsid w:val="00F26B7E"/>
    <w:rsid w:val="00F2718E"/>
    <w:rsid w:val="00F275F1"/>
    <w:rsid w:val="00F2795B"/>
    <w:rsid w:val="00F27A3B"/>
    <w:rsid w:val="00F30608"/>
    <w:rsid w:val="00F309B5"/>
    <w:rsid w:val="00F316E1"/>
    <w:rsid w:val="00F330C0"/>
    <w:rsid w:val="00F330C5"/>
    <w:rsid w:val="00F33127"/>
    <w:rsid w:val="00F33203"/>
    <w:rsid w:val="00F33817"/>
    <w:rsid w:val="00F33A7D"/>
    <w:rsid w:val="00F33D6F"/>
    <w:rsid w:val="00F3533D"/>
    <w:rsid w:val="00F35BD6"/>
    <w:rsid w:val="00F35EB0"/>
    <w:rsid w:val="00F35F00"/>
    <w:rsid w:val="00F3671F"/>
    <w:rsid w:val="00F36AB6"/>
    <w:rsid w:val="00F37843"/>
    <w:rsid w:val="00F3799D"/>
    <w:rsid w:val="00F408FB"/>
    <w:rsid w:val="00F40F31"/>
    <w:rsid w:val="00F4130A"/>
    <w:rsid w:val="00F4155C"/>
    <w:rsid w:val="00F420D5"/>
    <w:rsid w:val="00F42115"/>
    <w:rsid w:val="00F43AF4"/>
    <w:rsid w:val="00F44533"/>
    <w:rsid w:val="00F44D10"/>
    <w:rsid w:val="00F451EA"/>
    <w:rsid w:val="00F45447"/>
    <w:rsid w:val="00F456C6"/>
    <w:rsid w:val="00F4577B"/>
    <w:rsid w:val="00F458F3"/>
    <w:rsid w:val="00F46496"/>
    <w:rsid w:val="00F46A06"/>
    <w:rsid w:val="00F47021"/>
    <w:rsid w:val="00F474D0"/>
    <w:rsid w:val="00F47B0E"/>
    <w:rsid w:val="00F50043"/>
    <w:rsid w:val="00F50179"/>
    <w:rsid w:val="00F50552"/>
    <w:rsid w:val="00F51206"/>
    <w:rsid w:val="00F51312"/>
    <w:rsid w:val="00F51340"/>
    <w:rsid w:val="00F515EE"/>
    <w:rsid w:val="00F53915"/>
    <w:rsid w:val="00F55809"/>
    <w:rsid w:val="00F5601F"/>
    <w:rsid w:val="00F5628E"/>
    <w:rsid w:val="00F56511"/>
    <w:rsid w:val="00F56B16"/>
    <w:rsid w:val="00F56D67"/>
    <w:rsid w:val="00F604F4"/>
    <w:rsid w:val="00F60997"/>
    <w:rsid w:val="00F60C37"/>
    <w:rsid w:val="00F60F3D"/>
    <w:rsid w:val="00F6194E"/>
    <w:rsid w:val="00F61B28"/>
    <w:rsid w:val="00F61D78"/>
    <w:rsid w:val="00F623AC"/>
    <w:rsid w:val="00F63257"/>
    <w:rsid w:val="00F6412A"/>
    <w:rsid w:val="00F6426E"/>
    <w:rsid w:val="00F64CF4"/>
    <w:rsid w:val="00F65355"/>
    <w:rsid w:val="00F65893"/>
    <w:rsid w:val="00F667D3"/>
    <w:rsid w:val="00F66A4A"/>
    <w:rsid w:val="00F6745F"/>
    <w:rsid w:val="00F704C4"/>
    <w:rsid w:val="00F70BBC"/>
    <w:rsid w:val="00F70D1A"/>
    <w:rsid w:val="00F719BC"/>
    <w:rsid w:val="00F71E22"/>
    <w:rsid w:val="00F71EDD"/>
    <w:rsid w:val="00F72142"/>
    <w:rsid w:val="00F72AE7"/>
    <w:rsid w:val="00F72D6A"/>
    <w:rsid w:val="00F7323F"/>
    <w:rsid w:val="00F733B9"/>
    <w:rsid w:val="00F736CB"/>
    <w:rsid w:val="00F737E1"/>
    <w:rsid w:val="00F75583"/>
    <w:rsid w:val="00F762E1"/>
    <w:rsid w:val="00F76644"/>
    <w:rsid w:val="00F76DB2"/>
    <w:rsid w:val="00F80CD6"/>
    <w:rsid w:val="00F81141"/>
    <w:rsid w:val="00F81198"/>
    <w:rsid w:val="00F8250D"/>
    <w:rsid w:val="00F82632"/>
    <w:rsid w:val="00F827DF"/>
    <w:rsid w:val="00F82A6B"/>
    <w:rsid w:val="00F8313D"/>
    <w:rsid w:val="00F833BA"/>
    <w:rsid w:val="00F84E2C"/>
    <w:rsid w:val="00F84FD0"/>
    <w:rsid w:val="00F858DF"/>
    <w:rsid w:val="00F859A8"/>
    <w:rsid w:val="00F85A5A"/>
    <w:rsid w:val="00F864D8"/>
    <w:rsid w:val="00F8677E"/>
    <w:rsid w:val="00F86D75"/>
    <w:rsid w:val="00F86D87"/>
    <w:rsid w:val="00F86EE8"/>
    <w:rsid w:val="00F900F6"/>
    <w:rsid w:val="00F9108B"/>
    <w:rsid w:val="00F910AD"/>
    <w:rsid w:val="00F91349"/>
    <w:rsid w:val="00F914AD"/>
    <w:rsid w:val="00F91D50"/>
    <w:rsid w:val="00F938B1"/>
    <w:rsid w:val="00F93A8A"/>
    <w:rsid w:val="00F93E2C"/>
    <w:rsid w:val="00F948C0"/>
    <w:rsid w:val="00F95189"/>
    <w:rsid w:val="00F95248"/>
    <w:rsid w:val="00F956A9"/>
    <w:rsid w:val="00F9619F"/>
    <w:rsid w:val="00F963ED"/>
    <w:rsid w:val="00F96412"/>
    <w:rsid w:val="00F96552"/>
    <w:rsid w:val="00F966CF"/>
    <w:rsid w:val="00F96CAE"/>
    <w:rsid w:val="00F97C99"/>
    <w:rsid w:val="00F97DE0"/>
    <w:rsid w:val="00FA0765"/>
    <w:rsid w:val="00FA1C2B"/>
    <w:rsid w:val="00FA1CC9"/>
    <w:rsid w:val="00FA2B5D"/>
    <w:rsid w:val="00FA3766"/>
    <w:rsid w:val="00FA475D"/>
    <w:rsid w:val="00FA4DAC"/>
    <w:rsid w:val="00FA4ED6"/>
    <w:rsid w:val="00FA6243"/>
    <w:rsid w:val="00FA656A"/>
    <w:rsid w:val="00FA662D"/>
    <w:rsid w:val="00FA73B1"/>
    <w:rsid w:val="00FA7ABE"/>
    <w:rsid w:val="00FA7FB3"/>
    <w:rsid w:val="00FB01C3"/>
    <w:rsid w:val="00FB046D"/>
    <w:rsid w:val="00FB0587"/>
    <w:rsid w:val="00FB05FC"/>
    <w:rsid w:val="00FB06FB"/>
    <w:rsid w:val="00FB0849"/>
    <w:rsid w:val="00FB0CB9"/>
    <w:rsid w:val="00FB1CE9"/>
    <w:rsid w:val="00FB1F2C"/>
    <w:rsid w:val="00FB218E"/>
    <w:rsid w:val="00FB22E0"/>
    <w:rsid w:val="00FB231D"/>
    <w:rsid w:val="00FB2C37"/>
    <w:rsid w:val="00FB2E2E"/>
    <w:rsid w:val="00FB2F82"/>
    <w:rsid w:val="00FB41E7"/>
    <w:rsid w:val="00FB43EB"/>
    <w:rsid w:val="00FB45F1"/>
    <w:rsid w:val="00FB4A72"/>
    <w:rsid w:val="00FB54E8"/>
    <w:rsid w:val="00FB6347"/>
    <w:rsid w:val="00FB6992"/>
    <w:rsid w:val="00FB7054"/>
    <w:rsid w:val="00FB71AE"/>
    <w:rsid w:val="00FB74E1"/>
    <w:rsid w:val="00FC0854"/>
    <w:rsid w:val="00FC0C59"/>
    <w:rsid w:val="00FC0FE5"/>
    <w:rsid w:val="00FC17B7"/>
    <w:rsid w:val="00FC2CB7"/>
    <w:rsid w:val="00FC2F56"/>
    <w:rsid w:val="00FC32BB"/>
    <w:rsid w:val="00FC3CF0"/>
    <w:rsid w:val="00FC3DD9"/>
    <w:rsid w:val="00FC3E1D"/>
    <w:rsid w:val="00FC4090"/>
    <w:rsid w:val="00FC5044"/>
    <w:rsid w:val="00FC54B9"/>
    <w:rsid w:val="00FC5589"/>
    <w:rsid w:val="00FC55B4"/>
    <w:rsid w:val="00FC5B0E"/>
    <w:rsid w:val="00FC6BE2"/>
    <w:rsid w:val="00FD00E6"/>
    <w:rsid w:val="00FD0532"/>
    <w:rsid w:val="00FD09A1"/>
    <w:rsid w:val="00FD1363"/>
    <w:rsid w:val="00FD1396"/>
    <w:rsid w:val="00FD1C5B"/>
    <w:rsid w:val="00FD2552"/>
    <w:rsid w:val="00FD2A7C"/>
    <w:rsid w:val="00FD2B6E"/>
    <w:rsid w:val="00FD3529"/>
    <w:rsid w:val="00FD55C3"/>
    <w:rsid w:val="00FD5821"/>
    <w:rsid w:val="00FD59DA"/>
    <w:rsid w:val="00FD59EB"/>
    <w:rsid w:val="00FD5A6A"/>
    <w:rsid w:val="00FD6961"/>
    <w:rsid w:val="00FD6C68"/>
    <w:rsid w:val="00FD7299"/>
    <w:rsid w:val="00FD7503"/>
    <w:rsid w:val="00FD750B"/>
    <w:rsid w:val="00FE004D"/>
    <w:rsid w:val="00FE05F9"/>
    <w:rsid w:val="00FE1FBE"/>
    <w:rsid w:val="00FE285E"/>
    <w:rsid w:val="00FE2E84"/>
    <w:rsid w:val="00FE3901"/>
    <w:rsid w:val="00FE39D3"/>
    <w:rsid w:val="00FE3CDB"/>
    <w:rsid w:val="00FE4101"/>
    <w:rsid w:val="00FE4BCE"/>
    <w:rsid w:val="00FE4D6F"/>
    <w:rsid w:val="00FE54AE"/>
    <w:rsid w:val="00FE576A"/>
    <w:rsid w:val="00FE5C47"/>
    <w:rsid w:val="00FE64FE"/>
    <w:rsid w:val="00FE6793"/>
    <w:rsid w:val="00FE7B40"/>
    <w:rsid w:val="00FE7E79"/>
    <w:rsid w:val="00FF04BA"/>
    <w:rsid w:val="00FF0E42"/>
    <w:rsid w:val="00FF1329"/>
    <w:rsid w:val="00FF1583"/>
    <w:rsid w:val="00FF1B4F"/>
    <w:rsid w:val="00FF1CBB"/>
    <w:rsid w:val="00FF2363"/>
    <w:rsid w:val="00FF2A54"/>
    <w:rsid w:val="00FF3C4C"/>
    <w:rsid w:val="00FF3E7D"/>
    <w:rsid w:val="00FF4218"/>
    <w:rsid w:val="00FF5544"/>
    <w:rsid w:val="00FF5B99"/>
    <w:rsid w:val="00FF6304"/>
    <w:rsid w:val="00FF71B1"/>
    <w:rsid w:val="00FF71EE"/>
    <w:rsid w:val="00FF730C"/>
    <w:rsid w:val="00FF73F4"/>
    <w:rsid w:val="00FF7620"/>
    <w:rsid w:val="00FF7CE4"/>
    <w:rsid w:val="00FF7E39"/>
    <w:rsid w:val="010A29DC"/>
    <w:rsid w:val="03011BBD"/>
    <w:rsid w:val="04123780"/>
    <w:rsid w:val="0DA52143"/>
    <w:rsid w:val="117C2C8C"/>
    <w:rsid w:val="118C5DDA"/>
    <w:rsid w:val="1283439D"/>
    <w:rsid w:val="15765A17"/>
    <w:rsid w:val="17DD00AB"/>
    <w:rsid w:val="18E611E1"/>
    <w:rsid w:val="19F94F44"/>
    <w:rsid w:val="1A2C356C"/>
    <w:rsid w:val="1B811695"/>
    <w:rsid w:val="1CA74072"/>
    <w:rsid w:val="206550E2"/>
    <w:rsid w:val="2919115F"/>
    <w:rsid w:val="293651BD"/>
    <w:rsid w:val="2DE17538"/>
    <w:rsid w:val="2DF17BDC"/>
    <w:rsid w:val="36825C0A"/>
    <w:rsid w:val="37CF5EB2"/>
    <w:rsid w:val="3B1D1463"/>
    <w:rsid w:val="3C16346D"/>
    <w:rsid w:val="3CFD45BA"/>
    <w:rsid w:val="3D070DF4"/>
    <w:rsid w:val="41EC6646"/>
    <w:rsid w:val="44F81395"/>
    <w:rsid w:val="4703102D"/>
    <w:rsid w:val="4A954692"/>
    <w:rsid w:val="50E517A3"/>
    <w:rsid w:val="52334E65"/>
    <w:rsid w:val="52C1572A"/>
    <w:rsid w:val="53F40023"/>
    <w:rsid w:val="562B5929"/>
    <w:rsid w:val="56C67C92"/>
    <w:rsid w:val="5F2F2211"/>
    <w:rsid w:val="657A02B4"/>
    <w:rsid w:val="65AB66C0"/>
    <w:rsid w:val="6B1252E0"/>
    <w:rsid w:val="6BF54B38"/>
    <w:rsid w:val="6CAC2077"/>
    <w:rsid w:val="6D653F28"/>
    <w:rsid w:val="75306BE1"/>
    <w:rsid w:val="759A7575"/>
    <w:rsid w:val="7DD61EC8"/>
    <w:rsid w:val="7FC304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uiPriority="0"/>
    <w:lsdException w:name="toc 9" w:uiPriority="0"/>
    <w:lsdException w:name="Normal Indent" w:semiHidden="0" w:uiPriority="0" w:unhideWhenUsed="0"/>
    <w:lsdException w:name="footnote text" w:uiPriority="0" w:unhideWhenUsed="0"/>
    <w:lsdException w:name="header" w:semiHidden="0" w:unhideWhenUsed="0"/>
    <w:lsdException w:name="footer" w:semiHidden="0" w:unhideWhenUsed="0"/>
    <w:lsdException w:name="caption" w:uiPriority="35" w:qFormat="1"/>
    <w:lsdException w:name="table of figures" w:uiPriority="0" w:unhideWhenUsed="0"/>
    <w:lsdException w:name="footnote reference" w:uiPriority="0" w:unhideWhenUsed="0"/>
    <w:lsdException w:name="page number" w:semiHidden="0" w:uiPriority="0" w:unhideWhenUsed="0"/>
    <w:lsdException w:name="Title" w:semiHidden="0" w:uiPriority="0" w:unhideWhenUsed="0" w:qFormat="1"/>
    <w:lsdException w:name="Default Paragraph Font" w:uiPriority="1" w:qFormat="1"/>
    <w:lsdException w:name="Body Text" w:semiHidden="0" w:uiPriority="0" w:unhideWhenUsed="0"/>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Char"/>
    <w:pPr>
      <w:spacing w:after="120"/>
    </w:pPr>
  </w:style>
  <w:style w:type="paragraph" w:styleId="50">
    <w:name w:val="toc 5"/>
    <w:basedOn w:val="afff5"/>
    <w:next w:val="afff5"/>
    <w:uiPriority w:val="39"/>
    <w:unhideWhenUsed/>
    <w:pPr>
      <w:ind w:left="839"/>
    </w:pPr>
    <w:rPr>
      <w:rFonts w:ascii="宋体"/>
    </w:rPr>
  </w:style>
  <w:style w:type="paragraph" w:styleId="30">
    <w:name w:val="toc 3"/>
    <w:basedOn w:val="afff5"/>
    <w:next w:val="afff5"/>
    <w:uiPriority w:val="39"/>
    <w:unhideWhenUsed/>
    <w:pPr>
      <w:spacing w:line="300" w:lineRule="exact"/>
      <w:ind w:left="420"/>
    </w:pPr>
    <w:rPr>
      <w:rFonts w:ascii="宋体"/>
    </w:rPr>
  </w:style>
  <w:style w:type="paragraph" w:styleId="afffb">
    <w:name w:val="Balloon Text"/>
    <w:basedOn w:val="afff5"/>
    <w:link w:val="Char0"/>
    <w:uiPriority w:val="99"/>
    <w:semiHidden/>
    <w:unhideWhenUsed/>
    <w:rPr>
      <w:sz w:val="18"/>
      <w:szCs w:val="18"/>
    </w:rPr>
  </w:style>
  <w:style w:type="paragraph" w:styleId="afffc">
    <w:name w:val="footer"/>
    <w:basedOn w:val="afff5"/>
    <w:link w:val="Char1"/>
    <w:uiPriority w:val="99"/>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rPr>
      <w:rFonts w:ascii="宋体"/>
    </w:rPr>
  </w:style>
  <w:style w:type="paragraph" w:styleId="40">
    <w:name w:val="toc 4"/>
    <w:basedOn w:val="afff5"/>
    <w:next w:val="afff5"/>
    <w:uiPriority w:val="39"/>
    <w:unhideWhenUsed/>
    <w:pPr>
      <w:tabs>
        <w:tab w:val="right" w:leader="dot" w:pos="9344"/>
      </w:tabs>
      <w:spacing w:line="300" w:lineRule="exact"/>
      <w:ind w:left="629"/>
    </w:pPr>
    <w:rPr>
      <w:rFonts w:ascii="宋体"/>
    </w:rPr>
  </w:style>
  <w:style w:type="paragraph" w:styleId="afffe">
    <w:name w:val="footnote text"/>
    <w:basedOn w:val="afff5"/>
    <w:next w:val="afff5"/>
    <w:link w:val="Char3"/>
    <w:semiHidden/>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pPr>
      <w:spacing w:line="300" w:lineRule="exact"/>
      <w:ind w:left="1049"/>
    </w:pPr>
    <w:rPr>
      <w:rFonts w:ascii="宋体"/>
    </w:rPr>
  </w:style>
  <w:style w:type="paragraph" w:styleId="affff">
    <w:name w:val="table of figures"/>
    <w:basedOn w:val="afff5"/>
    <w:next w:val="afff5"/>
    <w:semiHidden/>
    <w:pPr>
      <w:adjustRightInd/>
      <w:spacing w:line="240" w:lineRule="auto"/>
      <w:jc w:val="left"/>
    </w:pPr>
    <w:rPr>
      <w:szCs w:val="24"/>
    </w:rPr>
  </w:style>
  <w:style w:type="paragraph" w:styleId="23">
    <w:name w:val="toc 2"/>
    <w:basedOn w:val="afff5"/>
    <w:next w:val="afff5"/>
    <w:uiPriority w:val="39"/>
    <w:unhideWhenUsed/>
    <w:pPr>
      <w:tabs>
        <w:tab w:val="right" w:leader="dot" w:pos="9344"/>
      </w:tabs>
      <w:spacing w:line="300" w:lineRule="exact"/>
      <w:ind w:left="210"/>
    </w:pPr>
    <w:rPr>
      <w:rFonts w:ascii="宋体"/>
    </w:rPr>
  </w:style>
  <w:style w:type="paragraph" w:styleId="affff0">
    <w:name w:val="Normal (Web)"/>
    <w:basedOn w:val="afff5"/>
    <w:uiPriority w:val="99"/>
    <w:semiHidden/>
    <w:unhideWhenUsed/>
    <w:pPr>
      <w:widowControl/>
      <w:adjustRightInd/>
      <w:spacing w:before="100" w:beforeAutospacing="1" w:after="100" w:afterAutospacing="1" w:line="240" w:lineRule="auto"/>
      <w:jc w:val="left"/>
    </w:pPr>
    <w:rPr>
      <w:rFonts w:ascii="宋体" w:hAnsi="宋体" w:cs="宋体"/>
      <w:kern w:val="0"/>
      <w:sz w:val="24"/>
      <w:szCs w:val="24"/>
    </w:rPr>
  </w:style>
  <w:style w:type="paragraph" w:styleId="affff1">
    <w:name w:val="Title"/>
    <w:basedOn w:val="afff5"/>
    <w:link w:val="Char4"/>
    <w:qFormat/>
    <w:pPr>
      <w:spacing w:before="240" w:after="60"/>
      <w:jc w:val="center"/>
      <w:outlineLvl w:val="0"/>
    </w:pPr>
    <w:rPr>
      <w:rFonts w:ascii="Arial" w:hAnsi="Arial" w:cs="Arial"/>
      <w:b/>
      <w:bCs/>
      <w:sz w:val="32"/>
      <w:szCs w:val="32"/>
    </w:rPr>
  </w:style>
  <w:style w:type="table" w:styleId="affff2">
    <w:name w:val="Table Grid"/>
    <w:basedOn w:val="afff7"/>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3">
    <w:name w:val="Strong"/>
    <w:uiPriority w:val="22"/>
    <w:qFormat/>
    <w:rPr>
      <w:b/>
      <w:bCs/>
    </w:rPr>
  </w:style>
  <w:style w:type="character" w:styleId="affff4">
    <w:name w:val="page number"/>
    <w:rPr>
      <w:rFonts w:ascii="宋体" w:eastAsia="宋体" w:hAnsi="Times New Roman"/>
      <w:sz w:val="18"/>
    </w:rPr>
  </w:style>
  <w:style w:type="character" w:styleId="affff5">
    <w:name w:val="Emphasis"/>
    <w:uiPriority w:val="20"/>
    <w:qFormat/>
    <w:rPr>
      <w:i/>
      <w:iCs/>
    </w:rPr>
  </w:style>
  <w:style w:type="character" w:styleId="affff6">
    <w:name w:val="Hyperlink"/>
    <w:uiPriority w:val="99"/>
    <w:rPr>
      <w:rFonts w:ascii="宋体" w:eastAsia="宋体" w:hAnsi="Times New Roman"/>
      <w:color w:val="auto"/>
      <w:spacing w:val="0"/>
      <w:w w:val="100"/>
      <w:position w:val="0"/>
      <w:sz w:val="21"/>
      <w:u w:val="none"/>
      <w:vertAlign w:val="baseline"/>
    </w:rPr>
  </w:style>
  <w:style w:type="character" w:styleId="affff7">
    <w:name w:val="footnote reference"/>
    <w:semiHidden/>
    <w:rPr>
      <w:rFonts w:ascii="宋体" w:eastAsia="宋体" w:hAnsi="宋体" w:cs="Times New Roman"/>
      <w:spacing w:val="0"/>
      <w:sz w:val="18"/>
      <w:vertAlign w:val="superscript"/>
    </w:rPr>
  </w:style>
  <w:style w:type="character" w:customStyle="1" w:styleId="1Char">
    <w:name w:val="标题 1 Char"/>
    <w:link w:val="1"/>
    <w:rPr>
      <w:rFonts w:ascii="Times New Roman" w:eastAsia="宋体" w:hAnsi="Times New Roman" w:cs="Times New Roman"/>
      <w:b/>
      <w:bCs/>
      <w:kern w:val="44"/>
      <w:sz w:val="44"/>
      <w:szCs w:val="44"/>
    </w:rPr>
  </w:style>
  <w:style w:type="character" w:customStyle="1" w:styleId="2Char">
    <w:name w:val="标题 2 Char"/>
    <w:link w:val="22"/>
    <w:rPr>
      <w:rFonts w:ascii="Arial" w:eastAsia="黑体" w:hAnsi="Arial" w:cs="Times New Roman"/>
      <w:b/>
      <w:bCs/>
      <w:sz w:val="32"/>
      <w:szCs w:val="32"/>
    </w:rPr>
  </w:style>
  <w:style w:type="character" w:customStyle="1" w:styleId="3Char">
    <w:name w:val="标题 3 Char"/>
    <w:link w:val="3"/>
    <w:rPr>
      <w:rFonts w:ascii="Times New Roman" w:eastAsia="宋体" w:hAnsi="Times New Roman" w:cs="Times New Roman"/>
      <w:b/>
      <w:bCs/>
      <w:sz w:val="32"/>
      <w:szCs w:val="32"/>
    </w:rPr>
  </w:style>
  <w:style w:type="character" w:customStyle="1" w:styleId="4Char">
    <w:name w:val="标题 4 Char"/>
    <w:link w:val="4"/>
    <w:rPr>
      <w:rFonts w:ascii="Arial" w:eastAsia="黑体" w:hAnsi="Arial" w:cs="Times New Roman"/>
      <w:b/>
      <w:bCs/>
      <w:sz w:val="28"/>
      <w:szCs w:val="28"/>
    </w:rPr>
  </w:style>
  <w:style w:type="character" w:customStyle="1" w:styleId="5Char">
    <w:name w:val="标题 5 Char"/>
    <w:link w:val="5"/>
    <w:rPr>
      <w:rFonts w:ascii="Times New Roman" w:eastAsia="宋体" w:hAnsi="Times New Roman" w:cs="Times New Roman"/>
      <w:b/>
      <w:bCs/>
      <w:sz w:val="28"/>
      <w:szCs w:val="28"/>
    </w:rPr>
  </w:style>
  <w:style w:type="character" w:customStyle="1" w:styleId="6Char">
    <w:name w:val="标题 6 Char"/>
    <w:link w:val="6"/>
    <w:rPr>
      <w:rFonts w:ascii="Arial" w:eastAsia="黑体" w:hAnsi="Arial" w:cs="Times New Roman"/>
      <w:b/>
      <w:bCs/>
      <w:sz w:val="24"/>
      <w:szCs w:val="24"/>
    </w:rPr>
  </w:style>
  <w:style w:type="character" w:customStyle="1" w:styleId="7Char">
    <w:name w:val="标题 7 Char"/>
    <w:link w:val="7"/>
    <w:rPr>
      <w:rFonts w:ascii="Times New Roman" w:eastAsia="宋体" w:hAnsi="Times New Roman" w:cs="Times New Roman"/>
      <w:b/>
      <w:bCs/>
      <w:sz w:val="24"/>
      <w:szCs w:val="24"/>
    </w:rPr>
  </w:style>
  <w:style w:type="character" w:customStyle="1" w:styleId="8Char">
    <w:name w:val="标题 8 Char"/>
    <w:link w:val="8"/>
    <w:rPr>
      <w:rFonts w:ascii="Arial" w:eastAsia="黑体" w:hAnsi="Arial" w:cs="Times New Roman"/>
      <w:sz w:val="24"/>
      <w:szCs w:val="24"/>
    </w:rPr>
  </w:style>
  <w:style w:type="character" w:customStyle="1" w:styleId="9Char">
    <w:name w:val="标题 9 Char"/>
    <w:link w:val="9"/>
    <w:rPr>
      <w:rFonts w:ascii="Arial" w:eastAsia="黑体" w:hAnsi="Arial" w:cs="Times New Roman"/>
      <w:szCs w:val="21"/>
    </w:rPr>
  </w:style>
  <w:style w:type="character" w:customStyle="1" w:styleId="Char2">
    <w:name w:val="页眉 Char"/>
    <w:link w:val="afffd"/>
    <w:uiPriority w:val="99"/>
    <w:rPr>
      <w:rFonts w:ascii="Times New Roman" w:eastAsia="宋体" w:hAnsi="Times New Roman" w:cs="Times New Roman"/>
      <w:sz w:val="18"/>
      <w:szCs w:val="18"/>
    </w:rPr>
  </w:style>
  <w:style w:type="character" w:customStyle="1" w:styleId="Char1">
    <w:name w:val="页脚 Char"/>
    <w:link w:val="afffc"/>
    <w:uiPriority w:val="99"/>
    <w:rPr>
      <w:rFonts w:ascii="宋体" w:eastAsia="宋体" w:hAnsi="Times New Roman" w:cs="Times New Roman"/>
      <w:sz w:val="18"/>
      <w:szCs w:val="18"/>
    </w:rPr>
  </w:style>
  <w:style w:type="character" w:customStyle="1" w:styleId="Char0">
    <w:name w:val="批注框文本 Char"/>
    <w:link w:val="afffb"/>
    <w:uiPriority w:val="99"/>
    <w:semiHidden/>
    <w:rPr>
      <w:sz w:val="18"/>
      <w:szCs w:val="18"/>
    </w:rPr>
  </w:style>
  <w:style w:type="paragraph" w:styleId="affff8">
    <w:name w:val="Quote"/>
    <w:basedOn w:val="afff5"/>
    <w:next w:val="afff5"/>
    <w:link w:val="Char5"/>
    <w:uiPriority w:val="29"/>
    <w:qFormat/>
    <w:rPr>
      <w:i/>
      <w:iCs/>
      <w:color w:val="000000"/>
    </w:rPr>
  </w:style>
  <w:style w:type="character" w:customStyle="1" w:styleId="Char5">
    <w:name w:val="引用 Char"/>
    <w:link w:val="affff8"/>
    <w:uiPriority w:val="29"/>
    <w:rPr>
      <w:i/>
      <w:iCs/>
      <w:color w:val="000000"/>
    </w:rPr>
  </w:style>
  <w:style w:type="character" w:customStyle="1" w:styleId="Char4">
    <w:name w:val="标题 Char"/>
    <w:link w:val="affff1"/>
    <w:rPr>
      <w:rFonts w:ascii="Arial" w:eastAsia="宋体" w:hAnsi="Arial" w:cs="Arial"/>
      <w:b/>
      <w:bCs/>
      <w:sz w:val="32"/>
      <w:szCs w:val="32"/>
    </w:rPr>
  </w:style>
  <w:style w:type="paragraph" w:customStyle="1" w:styleId="affff9">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a">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b">
    <w:name w:val="标准文件_页脚偶数页"/>
    <w:qFormat/>
    <w:pPr>
      <w:ind w:left="198"/>
    </w:pPr>
    <w:rPr>
      <w:rFonts w:ascii="宋体" w:hAnsi="Times New Roman"/>
      <w:sz w:val="18"/>
    </w:rPr>
  </w:style>
  <w:style w:type="paragraph" w:customStyle="1" w:styleId="affffc">
    <w:name w:val="标准文件_页脚奇数页"/>
    <w:qFormat/>
    <w:pPr>
      <w:ind w:right="227"/>
      <w:jc w:val="right"/>
    </w:pPr>
    <w:rPr>
      <w:rFonts w:ascii="宋体" w:hAnsi="Times New Roman"/>
      <w:sz w:val="18"/>
    </w:rPr>
  </w:style>
  <w:style w:type="paragraph" w:customStyle="1" w:styleId="affffd">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e">
    <w:name w:val="标准文件_标准正文"/>
    <w:basedOn w:val="afff5"/>
    <w:next w:val="afffff"/>
    <w:qFormat/>
    <w:pPr>
      <w:snapToGrid w:val="0"/>
      <w:ind w:firstLineChars="200" w:firstLine="200"/>
    </w:pPr>
    <w:rPr>
      <w:kern w:val="0"/>
    </w:rPr>
  </w:style>
  <w:style w:type="paragraph" w:customStyle="1" w:styleId="afffff">
    <w:name w:val="标准文件_段"/>
    <w:link w:val="Char6"/>
    <w:qFormat/>
    <w:pPr>
      <w:autoSpaceDE w:val="0"/>
      <w:autoSpaceDN w:val="0"/>
      <w:ind w:firstLineChars="200" w:firstLine="200"/>
      <w:jc w:val="both"/>
    </w:pPr>
    <w:rPr>
      <w:rFonts w:ascii="宋体" w:hAnsi="Times New Roman"/>
      <w:sz w:val="21"/>
    </w:rPr>
  </w:style>
  <w:style w:type="paragraph" w:customStyle="1" w:styleId="afffff0">
    <w:name w:val="标准文件_版本"/>
    <w:basedOn w:val="affffe"/>
    <w:qFormat/>
    <w:pPr>
      <w:adjustRightInd/>
      <w:snapToGrid/>
      <w:ind w:firstLineChars="0" w:firstLine="0"/>
    </w:pPr>
    <w:rPr>
      <w:rFonts w:ascii="宋体" w:hAnsi="宋体"/>
      <w:kern w:val="2"/>
    </w:rPr>
  </w:style>
  <w:style w:type="paragraph" w:customStyle="1" w:styleId="afffff1">
    <w:name w:val="标准文件_标准部门"/>
    <w:basedOn w:val="afff5"/>
    <w:qFormat/>
    <w:pPr>
      <w:jc w:val="center"/>
    </w:pPr>
    <w:rPr>
      <w:rFonts w:ascii="黑体" w:eastAsia="黑体"/>
      <w:kern w:val="0"/>
      <w:sz w:val="44"/>
    </w:rPr>
  </w:style>
  <w:style w:type="paragraph" w:customStyle="1" w:styleId="afffff2">
    <w:name w:val="标准文件_标准代替"/>
    <w:basedOn w:val="afff5"/>
    <w:next w:val="afff5"/>
    <w:qFormat/>
    <w:pPr>
      <w:spacing w:line="310" w:lineRule="exact"/>
      <w:jc w:val="right"/>
    </w:pPr>
    <w:rPr>
      <w:rFonts w:ascii="宋体" w:hAnsi="宋体"/>
      <w:kern w:val="0"/>
    </w:rPr>
  </w:style>
  <w:style w:type="paragraph" w:customStyle="1" w:styleId="afffff3">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4">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5">
    <w:name w:val="标准文件_页眉偶数页"/>
    <w:basedOn w:val="afffff4"/>
    <w:next w:val="afff5"/>
    <w:qFormat/>
    <w:pPr>
      <w:jc w:val="left"/>
    </w:pPr>
  </w:style>
  <w:style w:type="paragraph" w:customStyle="1" w:styleId="afffff6">
    <w:name w:val="标准文件_参考文献标题"/>
    <w:basedOn w:val="afff5"/>
    <w:next w:val="afff5"/>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7">
    <w:name w:val="标准文件_发布"/>
    <w:qFormat/>
    <w:rPr>
      <w:rFonts w:ascii="黑体" w:eastAsia="黑体"/>
      <w:spacing w:val="0"/>
      <w:w w:val="100"/>
      <w:position w:val="3"/>
      <w:sz w:val="28"/>
    </w:rPr>
  </w:style>
  <w:style w:type="paragraph" w:customStyle="1" w:styleId="ad">
    <w:name w:val="标准文件_方框数字列项"/>
    <w:basedOn w:val="afffff"/>
    <w:qFormat/>
    <w:pPr>
      <w:numPr>
        <w:numId w:val="3"/>
      </w:numPr>
      <w:ind w:firstLineChars="0" w:firstLine="0"/>
    </w:pPr>
  </w:style>
  <w:style w:type="paragraph" w:customStyle="1" w:styleId="afffff8">
    <w:name w:val="标准文件_封面标准编号"/>
    <w:basedOn w:val="afff5"/>
    <w:next w:val="afffff2"/>
    <w:qFormat/>
    <w:pPr>
      <w:spacing w:line="310" w:lineRule="exact"/>
      <w:jc w:val="right"/>
    </w:pPr>
    <w:rPr>
      <w:rFonts w:ascii="黑体" w:eastAsia="黑体"/>
      <w:kern w:val="0"/>
      <w:sz w:val="28"/>
    </w:rPr>
  </w:style>
  <w:style w:type="paragraph" w:customStyle="1" w:styleId="afffff9">
    <w:name w:val="标准文件_封面标准分类号"/>
    <w:basedOn w:val="afff5"/>
    <w:rPr>
      <w:rFonts w:ascii="黑体" w:eastAsia="黑体"/>
      <w:b/>
      <w:kern w:val="0"/>
      <w:sz w:val="28"/>
    </w:rPr>
  </w:style>
  <w:style w:type="paragraph" w:customStyle="1" w:styleId="afffffa">
    <w:name w:val="标准文件_封面标准名称"/>
    <w:basedOn w:val="afff5"/>
    <w:pPr>
      <w:spacing w:line="240" w:lineRule="auto"/>
      <w:jc w:val="center"/>
    </w:pPr>
    <w:rPr>
      <w:rFonts w:ascii="黑体" w:eastAsia="黑体"/>
      <w:kern w:val="0"/>
      <w:sz w:val="52"/>
    </w:rPr>
  </w:style>
  <w:style w:type="paragraph" w:customStyle="1" w:styleId="afffffb">
    <w:name w:val="标准文件_封面标准英文名称"/>
    <w:basedOn w:val="afff5"/>
    <w:pPr>
      <w:spacing w:line="240" w:lineRule="auto"/>
      <w:jc w:val="center"/>
    </w:pPr>
    <w:rPr>
      <w:rFonts w:ascii="黑体" w:eastAsia="黑体"/>
      <w:b/>
      <w:sz w:val="28"/>
    </w:rPr>
  </w:style>
  <w:style w:type="paragraph" w:customStyle="1" w:styleId="afffffc">
    <w:name w:val="标准文件_封面发布日期"/>
    <w:basedOn w:val="afff5"/>
    <w:pPr>
      <w:spacing w:line="310" w:lineRule="exact"/>
    </w:pPr>
    <w:rPr>
      <w:rFonts w:ascii="黑体" w:eastAsia="黑体"/>
      <w:kern w:val="0"/>
      <w:sz w:val="28"/>
    </w:rPr>
  </w:style>
  <w:style w:type="paragraph" w:customStyle="1" w:styleId="afffffd">
    <w:name w:val="标准文件_封面密级"/>
    <w:basedOn w:val="afff5"/>
    <w:rPr>
      <w:rFonts w:eastAsia="黑体"/>
      <w:sz w:val="32"/>
    </w:rPr>
  </w:style>
  <w:style w:type="paragraph" w:customStyle="1" w:styleId="afffffe">
    <w:name w:val="标准文件_封面实施日期"/>
    <w:basedOn w:val="afff5"/>
    <w:pPr>
      <w:spacing w:line="310" w:lineRule="exact"/>
      <w:jc w:val="right"/>
    </w:pPr>
    <w:rPr>
      <w:rFonts w:ascii="黑体" w:eastAsia="黑体"/>
      <w:sz w:val="28"/>
    </w:rPr>
  </w:style>
  <w:style w:type="paragraph" w:customStyle="1" w:styleId="affffff">
    <w:name w:val="标准文件_封面抬头"/>
    <w:basedOn w:val="affff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f"/>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f"/>
    <w:pPr>
      <w:widowControl w:val="0"/>
      <w:numPr>
        <w:ilvl w:val="1"/>
        <w:numId w:val="4"/>
      </w:numPr>
      <w:spacing w:beforeLines="50" w:before="50" w:afterLines="50" w:after="50"/>
      <w:ind w:left="0"/>
      <w:jc w:val="both"/>
      <w:outlineLvl w:val="2"/>
    </w:pPr>
    <w:rPr>
      <w:rFonts w:ascii="黑体" w:eastAsia="黑体" w:hAnsi="Times New Roman"/>
      <w:kern w:val="21"/>
      <w:sz w:val="21"/>
    </w:rPr>
  </w:style>
  <w:style w:type="paragraph" w:customStyle="1" w:styleId="aff5">
    <w:name w:val="标准文件_附录二级条标题"/>
    <w:basedOn w:val="aff4"/>
    <w:next w:val="afffff"/>
    <w:pPr>
      <w:widowControl/>
      <w:numPr>
        <w:ilvl w:val="2"/>
      </w:numPr>
      <w:wordWrap w:val="0"/>
      <w:overflowPunct w:val="0"/>
      <w:autoSpaceDE w:val="0"/>
      <w:autoSpaceDN w:val="0"/>
      <w:textAlignment w:val="baseline"/>
      <w:outlineLvl w:val="3"/>
    </w:pPr>
  </w:style>
  <w:style w:type="paragraph" w:customStyle="1" w:styleId="affffff0">
    <w:name w:val="标准文件_附录公式"/>
    <w:basedOn w:val="affffe"/>
    <w:next w:val="affffe"/>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f"/>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rPr>
      <w:rFonts w:ascii="Times New Roman" w:eastAsia="宋体" w:hAnsi="Times New Roman" w:cs="Times New Roman"/>
      <w:szCs w:val="20"/>
    </w:rPr>
  </w:style>
  <w:style w:type="paragraph" w:customStyle="1" w:styleId="affffff1">
    <w:name w:val="标准文件_附录章标题"/>
    <w:next w:val="affff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2">
    <w:name w:val="标准文件_公式后的破折号"/>
    <w:basedOn w:val="afffff"/>
    <w:next w:val="afffff"/>
    <w:pPr>
      <w:ind w:leftChars="200" w:left="488" w:hangingChars="290" w:hanging="289"/>
    </w:pPr>
  </w:style>
  <w:style w:type="paragraph" w:customStyle="1" w:styleId="a6">
    <w:name w:val="标准文件_前言、引言标题"/>
    <w:next w:val="afff5"/>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3">
    <w:name w:val="标准文件_目次、标准名称标题"/>
    <w:basedOn w:val="a6"/>
    <w:next w:val="afffff"/>
    <w:pPr>
      <w:spacing w:line="460" w:lineRule="exact"/>
    </w:pPr>
  </w:style>
  <w:style w:type="paragraph" w:customStyle="1" w:styleId="affffff4">
    <w:name w:val="标准文件_目录标题"/>
    <w:basedOn w:val="afff5"/>
    <w:pPr>
      <w:spacing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pPr>
      <w:numPr>
        <w:numId w:val="10"/>
      </w:numPr>
      <w:ind w:left="0" w:firstLine="200"/>
    </w:pPr>
  </w:style>
  <w:style w:type="paragraph" w:customStyle="1" w:styleId="afff">
    <w:name w:val="标准文件_三级条标题"/>
    <w:basedOn w:val="affe"/>
    <w:next w:val="afffff"/>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5">
    <w:name w:val="标准文件_示例后续"/>
    <w:basedOn w:val="afff5"/>
    <w:pPr>
      <w:adjustRightInd/>
      <w:spacing w:line="240" w:lineRule="auto"/>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f"/>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rPr>
      <w:rFonts w:ascii="宋体" w:eastAsia="宋体" w:hAnsi="Times New Roman" w:cs="Times New Roman"/>
      <w:sz w:val="18"/>
      <w:szCs w:val="18"/>
    </w:rPr>
  </w:style>
  <w:style w:type="paragraph" w:customStyle="1" w:styleId="affffff6">
    <w:name w:val="标准文件_条文脚注"/>
    <w:basedOn w:val="afffe"/>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
    <w:pPr>
      <w:numPr>
        <w:numId w:val="12"/>
      </w:numPr>
      <w:spacing w:line="240" w:lineRule="auto"/>
      <w:jc w:val="left"/>
    </w:pPr>
    <w:rPr>
      <w:rFonts w:ascii="宋体" w:hAnsi="宋体"/>
      <w:sz w:val="18"/>
    </w:rPr>
  </w:style>
  <w:style w:type="character" w:customStyle="1" w:styleId="affffff7">
    <w:name w:val="标准文件_图表脚注内容"/>
    <w:rPr>
      <w:rFonts w:ascii="宋体" w:eastAsia="宋体" w:hAnsi="宋体" w:cs="Times New Roman"/>
      <w:spacing w:val="0"/>
      <w:sz w:val="18"/>
      <w:vertAlign w:val="superscript"/>
    </w:rPr>
  </w:style>
  <w:style w:type="paragraph" w:customStyle="1" w:styleId="afff1">
    <w:name w:val="标准文件_五级条标题"/>
    <w:next w:val="afffff"/>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
    <w:pPr>
      <w:numPr>
        <w:ilvl w:val="2"/>
      </w:numPr>
      <w:spacing w:beforeLines="50" w:before="50" w:afterLines="50" w:after="50"/>
      <w:ind w:left="0"/>
      <w:outlineLvl w:val="1"/>
    </w:pPr>
  </w:style>
  <w:style w:type="paragraph" w:customStyle="1" w:styleId="affffff8">
    <w:name w:val="标准文件_一致程度"/>
    <w:basedOn w:val="afff5"/>
    <w:pPr>
      <w:spacing w:line="440" w:lineRule="exact"/>
      <w:jc w:val="center"/>
    </w:pPr>
    <w:rPr>
      <w:sz w:val="28"/>
    </w:rPr>
  </w:style>
  <w:style w:type="paragraph" w:customStyle="1" w:styleId="affffff9">
    <w:name w:val="标准文件_引言标题"/>
    <w:next w:val="afff5"/>
    <w:pPr>
      <w:shd w:val="clear" w:color="FFFFFF" w:fill="FFFFFF"/>
      <w:spacing w:before="540" w:after="600"/>
      <w:jc w:val="center"/>
      <w:outlineLvl w:val="0"/>
    </w:pPr>
    <w:rPr>
      <w:rFonts w:ascii="黑体" w:eastAsia="黑体" w:hAnsi="Times New Roman"/>
      <w:sz w:val="32"/>
    </w:rPr>
  </w:style>
  <w:style w:type="paragraph" w:customStyle="1" w:styleId="affffffa">
    <w:name w:val="标准文件_英文图表脚注"/>
    <w:basedOn w:val="affffe"/>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jc w:val="both"/>
    </w:pPr>
    <w:rPr>
      <w:rFonts w:ascii="宋体" w:hAnsi="Times New Roman"/>
      <w:sz w:val="21"/>
    </w:rPr>
  </w:style>
  <w:style w:type="paragraph" w:customStyle="1" w:styleId="af">
    <w:name w:val="标准文件_英文注："/>
    <w:basedOn w:val="afff5"/>
    <w:next w:val="afffff"/>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b">
    <w:name w:val="标准文件_正文公式"/>
    <w:basedOn w:val="afff5"/>
    <w:next w:val="affffe"/>
    <w:pPr>
      <w:tabs>
        <w:tab w:val="center" w:pos="4678"/>
        <w:tab w:val="right" w:leader="middleDot" w:pos="9356"/>
      </w:tabs>
      <w:spacing w:line="240" w:lineRule="auto"/>
    </w:pPr>
    <w:rPr>
      <w:rFonts w:ascii="宋体" w:hAnsi="宋体"/>
    </w:rPr>
  </w:style>
  <w:style w:type="paragraph" w:customStyle="1" w:styleId="afd">
    <w:name w:val="标准文件_正文图标题"/>
    <w:next w:val="afffff"/>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
    <w:pPr>
      <w:numPr>
        <w:numId w:val="18"/>
      </w:numPr>
      <w:jc w:val="center"/>
    </w:pPr>
    <w:rPr>
      <w:rFonts w:ascii="黑体" w:eastAsia="黑体" w:hAnsi="Times New Roman"/>
      <w:sz w:val="21"/>
    </w:rPr>
  </w:style>
  <w:style w:type="paragraph" w:customStyle="1" w:styleId="afb">
    <w:name w:val="标准文件_正文英文图标题"/>
    <w:next w:val="afffff"/>
    <w:pPr>
      <w:numPr>
        <w:numId w:val="19"/>
      </w:numPr>
      <w:jc w:val="center"/>
    </w:pPr>
    <w:rPr>
      <w:rFonts w:ascii="黑体" w:eastAsia="黑体" w:hAnsi="Times New Roman"/>
      <w:sz w:val="21"/>
    </w:rPr>
  </w:style>
  <w:style w:type="paragraph" w:customStyle="1" w:styleId="af7">
    <w:name w:val="标准文件_编号列项（三级）"/>
    <w:pPr>
      <w:numPr>
        <w:ilvl w:val="2"/>
        <w:numId w:val="13"/>
      </w:numPr>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c">
    <w:name w:val="发布部门"/>
    <w:next w:val="affff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d">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e">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0">
    <w:name w:val="封面标准文稿编辑信息"/>
    <w:pPr>
      <w:spacing w:before="180" w:line="180" w:lineRule="exact"/>
      <w:jc w:val="center"/>
    </w:pPr>
    <w:rPr>
      <w:rFonts w:ascii="宋体" w:hAnsi="Times New Roman"/>
      <w:sz w:val="21"/>
    </w:rPr>
  </w:style>
  <w:style w:type="paragraph" w:customStyle="1" w:styleId="afffffff1">
    <w:name w:val="封面标准文稿类别"/>
    <w:pPr>
      <w:spacing w:before="440" w:line="400" w:lineRule="exact"/>
      <w:jc w:val="center"/>
    </w:pPr>
    <w:rPr>
      <w:rFonts w:ascii="宋体" w:hAnsi="Times New Roman"/>
      <w:sz w:val="24"/>
    </w:rPr>
  </w:style>
  <w:style w:type="paragraph" w:customStyle="1" w:styleId="afffffff2">
    <w:name w:val="封面标准英文名称"/>
    <w:pPr>
      <w:widowControl w:val="0"/>
      <w:spacing w:line="360" w:lineRule="exact"/>
      <w:jc w:val="center"/>
    </w:pPr>
    <w:rPr>
      <w:rFonts w:ascii="Times New Roman" w:hAnsi="Times New Roman"/>
      <w:sz w:val="28"/>
    </w:rPr>
  </w:style>
  <w:style w:type="paragraph" w:customStyle="1" w:styleId="afffffff3">
    <w:name w:val="封面一致性程度标识"/>
    <w:pPr>
      <w:spacing w:before="440" w:line="440" w:lineRule="exact"/>
      <w:jc w:val="center"/>
    </w:pPr>
    <w:rPr>
      <w:rFonts w:ascii="Times New Roman" w:hAnsi="Times New Roman"/>
      <w:sz w:val="28"/>
    </w:rPr>
  </w:style>
  <w:style w:type="paragraph" w:customStyle="1" w:styleId="afffffff4">
    <w:name w:val="封面正文"/>
    <w:pPr>
      <w:jc w:val="both"/>
    </w:pPr>
    <w:rPr>
      <w:rFonts w:ascii="Times New Roman" w:hAnsi="Times New Roman"/>
    </w:rPr>
  </w:style>
  <w:style w:type="paragraph" w:customStyle="1" w:styleId="afffffff5">
    <w:name w:val="附录二级无标题条"/>
    <w:basedOn w:val="afff5"/>
    <w:next w:val="affff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6">
    <w:name w:val="附录三级无标题条"/>
    <w:basedOn w:val="afffffff5"/>
    <w:next w:val="afffff"/>
    <w:pPr>
      <w:outlineLvl w:val="4"/>
    </w:pPr>
  </w:style>
  <w:style w:type="paragraph" w:customStyle="1" w:styleId="afffffff7">
    <w:name w:val="附录四级无标题条"/>
    <w:basedOn w:val="afffffff6"/>
    <w:next w:val="afffff"/>
    <w:pPr>
      <w:outlineLvl w:val="5"/>
    </w:pPr>
  </w:style>
  <w:style w:type="paragraph" w:customStyle="1" w:styleId="afffffff8">
    <w:name w:val="附录图"/>
    <w:next w:val="affff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9">
    <w:name w:val="附录五级无标题条"/>
    <w:basedOn w:val="afffffff7"/>
    <w:next w:val="afffff"/>
    <w:pPr>
      <w:outlineLvl w:val="6"/>
    </w:pPr>
  </w:style>
  <w:style w:type="paragraph" w:customStyle="1" w:styleId="afffffffa">
    <w:name w:val="附录性质"/>
    <w:basedOn w:val="afff5"/>
    <w:pPr>
      <w:widowControl/>
      <w:adjustRightInd/>
      <w:jc w:val="center"/>
    </w:pPr>
    <w:rPr>
      <w:rFonts w:ascii="黑体" w:eastAsia="黑体"/>
    </w:rPr>
  </w:style>
  <w:style w:type="paragraph" w:customStyle="1" w:styleId="afffffffb">
    <w:name w:val="附录一级无标题条"/>
    <w:basedOn w:val="affffff1"/>
    <w:next w:val="afffff"/>
    <w:pPr>
      <w:autoSpaceDN w:val="0"/>
      <w:outlineLvl w:val="2"/>
    </w:pPr>
    <w:rPr>
      <w:rFonts w:ascii="宋体" w:eastAsia="宋体" w:hAnsi="宋体"/>
    </w:rPr>
  </w:style>
  <w:style w:type="character" w:customStyle="1" w:styleId="afffffffc">
    <w:name w:val="个人答复风格"/>
    <w:rPr>
      <w:rFonts w:ascii="Arial" w:eastAsia="宋体" w:hAnsi="Arial" w:cs="Arial"/>
      <w:color w:val="auto"/>
      <w:spacing w:val="0"/>
      <w:sz w:val="20"/>
    </w:rPr>
  </w:style>
  <w:style w:type="character" w:customStyle="1" w:styleId="afffffffd">
    <w:name w:val="个人撰写风格"/>
    <w:rPr>
      <w:rFonts w:ascii="Arial" w:eastAsia="宋体" w:hAnsi="Arial" w:cs="Arial"/>
      <w:color w:val="auto"/>
      <w:spacing w:val="0"/>
      <w:sz w:val="20"/>
    </w:rPr>
  </w:style>
  <w:style w:type="paragraph" w:customStyle="1" w:styleId="afffffffe">
    <w:name w:val="脚注后续"/>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f">
    <w:name w:val="列项·"/>
    <w:basedOn w:val="afffff"/>
    <w:pPr>
      <w:tabs>
        <w:tab w:val="left" w:pos="840"/>
      </w:tabs>
    </w:pPr>
  </w:style>
  <w:style w:type="paragraph" w:customStyle="1" w:styleId="affffffff0">
    <w:name w:val="目次、索引正文"/>
    <w:pPr>
      <w:spacing w:line="320" w:lineRule="exact"/>
      <w:jc w:val="both"/>
    </w:pPr>
    <w:rPr>
      <w:rFonts w:ascii="宋体" w:hAnsi="Times New Roman"/>
      <w:sz w:val="21"/>
    </w:rPr>
  </w:style>
  <w:style w:type="paragraph" w:customStyle="1" w:styleId="210">
    <w:name w:val="目录 21"/>
    <w:basedOn w:val="afff5"/>
    <w:next w:val="afff5"/>
    <w:semiHidden/>
    <w:pPr>
      <w:adjustRightInd/>
      <w:spacing w:line="240" w:lineRule="auto"/>
      <w:jc w:val="left"/>
    </w:pPr>
    <w:rPr>
      <w:bCs/>
      <w:iCs/>
    </w:rPr>
  </w:style>
  <w:style w:type="paragraph" w:customStyle="1" w:styleId="31">
    <w:name w:val="目录 31"/>
    <w:basedOn w:val="afff5"/>
    <w:next w:val="afff5"/>
    <w:semiHidden/>
    <w:pPr>
      <w:spacing w:line="240" w:lineRule="auto"/>
    </w:pPr>
    <w:rPr>
      <w:rFonts w:ascii="宋体" w:hAnsi="宋体"/>
      <w:iCs/>
    </w:rPr>
  </w:style>
  <w:style w:type="paragraph" w:customStyle="1" w:styleId="41">
    <w:name w:val="目录 41"/>
    <w:basedOn w:val="afff5"/>
    <w:next w:val="afff5"/>
    <w:semiHidden/>
    <w:pPr>
      <w:adjustRightInd/>
      <w:spacing w:line="240" w:lineRule="auto"/>
      <w:jc w:val="left"/>
    </w:pPr>
  </w:style>
  <w:style w:type="paragraph" w:customStyle="1" w:styleId="51">
    <w:name w:val="目录 51"/>
    <w:basedOn w:val="afff5"/>
    <w:next w:val="afff5"/>
    <w:semiHidden/>
    <w:pPr>
      <w:spacing w:line="240" w:lineRule="auto"/>
    </w:pPr>
    <w:rPr>
      <w:rFonts w:ascii="宋体" w:hAnsi="宋体"/>
    </w:rPr>
  </w:style>
  <w:style w:type="paragraph" w:customStyle="1" w:styleId="61">
    <w:name w:val="目录 61"/>
    <w:basedOn w:val="afff5"/>
    <w:next w:val="afff5"/>
    <w:semiHidden/>
    <w:pPr>
      <w:adjustRightInd/>
      <w:spacing w:line="240" w:lineRule="auto"/>
      <w:jc w:val="left"/>
    </w:pPr>
  </w:style>
  <w:style w:type="paragraph" w:customStyle="1" w:styleId="71">
    <w:name w:val="目录 71"/>
    <w:basedOn w:val="61"/>
    <w:semiHidden/>
    <w:pPr>
      <w:ind w:left="1260"/>
    </w:pPr>
  </w:style>
  <w:style w:type="paragraph" w:customStyle="1" w:styleId="81">
    <w:name w:val="目录 81"/>
    <w:basedOn w:val="71"/>
    <w:semiHidden/>
    <w:pPr>
      <w:ind w:left="1470"/>
    </w:pPr>
  </w:style>
  <w:style w:type="paragraph" w:customStyle="1" w:styleId="91">
    <w:name w:val="目录 91"/>
    <w:basedOn w:val="81"/>
    <w:semiHidden/>
    <w:pPr>
      <w:ind w:left="1680"/>
    </w:pPr>
  </w:style>
  <w:style w:type="paragraph" w:customStyle="1" w:styleId="affffffff1">
    <w:name w:val="其他标准称谓"/>
    <w:pPr>
      <w:spacing w:line="0" w:lineRule="atLeast"/>
      <w:jc w:val="distribute"/>
    </w:pPr>
    <w:rPr>
      <w:rFonts w:ascii="黑体" w:eastAsia="黑体" w:hAnsi="宋体"/>
      <w:sz w:val="52"/>
    </w:rPr>
  </w:style>
  <w:style w:type="paragraph" w:customStyle="1" w:styleId="affffffff2">
    <w:name w:val="其他发布部门"/>
    <w:basedOn w:val="affffffc"/>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3">
    <w:name w:val="实施日期"/>
    <w:basedOn w:val="affffffd"/>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4">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5">
    <w:name w:val="无标题条"/>
    <w:next w:val="afffff"/>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6">
    <w:name w:val="注:后续"/>
    <w:pPr>
      <w:spacing w:line="300" w:lineRule="exact"/>
      <w:ind w:leftChars="400" w:left="600" w:hangingChars="200" w:hanging="200"/>
      <w:jc w:val="both"/>
    </w:pPr>
    <w:rPr>
      <w:rFonts w:ascii="宋体" w:hAnsi="Times New Roman"/>
      <w:sz w:val="18"/>
    </w:rPr>
  </w:style>
  <w:style w:type="paragraph" w:customStyle="1" w:styleId="affffffff7">
    <w:name w:val="注×:后续"/>
    <w:basedOn w:val="affffffff6"/>
    <w:pPr>
      <w:ind w:leftChars="0" w:left="1406" w:firstLineChars="0" w:hanging="499"/>
    </w:pPr>
  </w:style>
  <w:style w:type="paragraph" w:customStyle="1" w:styleId="affffffff8">
    <w:name w:val="标准文件_一级无标题"/>
    <w:basedOn w:val="affd"/>
    <w:qFormat/>
    <w:pPr>
      <w:spacing w:beforeLines="0" w:before="0" w:afterLines="0" w:after="0"/>
      <w:outlineLvl w:val="9"/>
    </w:pPr>
    <w:rPr>
      <w:rFonts w:ascii="宋体" w:eastAsia="宋体"/>
    </w:rPr>
  </w:style>
  <w:style w:type="paragraph" w:customStyle="1" w:styleId="affffffff9">
    <w:name w:val="标准文件_五级无标题"/>
    <w:basedOn w:val="afff1"/>
    <w:qFormat/>
    <w:pPr>
      <w:spacing w:beforeLines="0" w:before="0" w:afterLines="0" w:after="0"/>
      <w:outlineLvl w:val="9"/>
    </w:pPr>
    <w:rPr>
      <w:rFonts w:ascii="宋体" w:eastAsia="宋体"/>
    </w:rPr>
  </w:style>
  <w:style w:type="paragraph" w:customStyle="1" w:styleId="affffffffa">
    <w:name w:val="标准文件_三级无标题"/>
    <w:basedOn w:val="afff"/>
    <w:qFormat/>
    <w:pPr>
      <w:spacing w:beforeLines="0" w:before="0" w:afterLines="0" w:after="0"/>
      <w:outlineLvl w:val="9"/>
    </w:pPr>
    <w:rPr>
      <w:rFonts w:ascii="宋体" w:eastAsia="宋体"/>
    </w:rPr>
  </w:style>
  <w:style w:type="paragraph" w:customStyle="1" w:styleId="affffffffb">
    <w:name w:val="标准文件_二级无标题"/>
    <w:basedOn w:val="affe"/>
    <w:qFormat/>
    <w:pPr>
      <w:spacing w:beforeLines="0" w:before="0" w:afterLines="0" w:after="0"/>
      <w:outlineLvl w:val="9"/>
    </w:pPr>
    <w:rPr>
      <w:rFonts w:ascii="宋体" w:eastAsia="宋体"/>
    </w:rPr>
  </w:style>
  <w:style w:type="paragraph" w:customStyle="1" w:styleId="affffffffc">
    <w:name w:val="标准_四级无标题"/>
    <w:basedOn w:val="afff0"/>
    <w:next w:val="afffff"/>
    <w:qFormat/>
    <w:rPr>
      <w:rFonts w:eastAsia="宋体"/>
    </w:rPr>
  </w:style>
  <w:style w:type="paragraph" w:customStyle="1" w:styleId="affffffffd">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
    <w:pPr>
      <w:numPr>
        <w:numId w:val="23"/>
      </w:numPr>
      <w:ind w:firstLineChars="0" w:firstLine="0"/>
    </w:pPr>
    <w:rPr>
      <w:rFonts w:ascii="Times New Roman" w:cs="Arial"/>
      <w:szCs w:val="28"/>
    </w:rPr>
  </w:style>
  <w:style w:type="paragraph" w:customStyle="1" w:styleId="ae">
    <w:name w:val="标准文件_小写罗马数字编号列项"/>
    <w:basedOn w:val="afffff"/>
    <w:pPr>
      <w:numPr>
        <w:numId w:val="24"/>
      </w:numPr>
      <w:ind w:firstLineChars="0" w:firstLine="0"/>
    </w:pPr>
    <w:rPr>
      <w:rFonts w:cs="Arial"/>
      <w:szCs w:val="28"/>
    </w:rPr>
  </w:style>
  <w:style w:type="paragraph" w:customStyle="1" w:styleId="affffffffe">
    <w:name w:val="标准文件_附录标题"/>
    <w:basedOn w:val="aff3"/>
    <w:qFormat/>
    <w:pPr>
      <w:numPr>
        <w:numId w:val="0"/>
      </w:numPr>
      <w:spacing w:after="280"/>
      <w:outlineLvl w:val="9"/>
    </w:pPr>
  </w:style>
  <w:style w:type="paragraph" w:customStyle="1" w:styleId="afffffffff">
    <w:name w:val="标准文件_二级项"/>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f"/>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0">
    <w:name w:val="标准文件_索引字母"/>
    <w:next w:val="afffff"/>
    <w:qFormat/>
    <w:pPr>
      <w:jc w:val="center"/>
    </w:pPr>
    <w:rPr>
      <w:rFonts w:ascii="宋体" w:eastAsia="Times New Roman" w:hAnsi="宋体"/>
      <w:b/>
      <w:kern w:val="2"/>
      <w:sz w:val="21"/>
    </w:rPr>
  </w:style>
  <w:style w:type="paragraph" w:customStyle="1" w:styleId="afffffffff1">
    <w:name w:val="标准文件_附录前"/>
    <w:next w:val="afffff"/>
    <w:qFormat/>
    <w:pPr>
      <w:spacing w:line="20" w:lineRule="atLeast"/>
      <w:ind w:firstLine="200"/>
    </w:pPr>
    <w:rPr>
      <w:rFonts w:ascii="宋体" w:hAnsi="宋体"/>
      <w:kern w:val="2"/>
      <w:sz w:val="10"/>
    </w:rPr>
  </w:style>
  <w:style w:type="paragraph" w:customStyle="1" w:styleId="afffffffff2">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3">
    <w:name w:val="标准文件_表格"/>
    <w:basedOn w:val="afffff"/>
    <w:qFormat/>
    <w:pPr>
      <w:ind w:firstLineChars="0" w:firstLine="0"/>
      <w:jc w:val="center"/>
    </w:pPr>
    <w:rPr>
      <w:sz w:val="18"/>
    </w:rPr>
  </w:style>
  <w:style w:type="paragraph" w:customStyle="1" w:styleId="afff2">
    <w:name w:val="标准文件_注："/>
    <w:next w:val="afffff"/>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4"/>
    <w:pPr>
      <w:widowControl w:val="0"/>
      <w:numPr>
        <w:numId w:val="28"/>
      </w:numPr>
      <w:jc w:val="both"/>
    </w:pPr>
    <w:rPr>
      <w:rFonts w:ascii="宋体" w:hAnsi="Times New Roman"/>
      <w:sz w:val="18"/>
      <w:szCs w:val="18"/>
    </w:rPr>
  </w:style>
  <w:style w:type="paragraph" w:customStyle="1" w:styleId="afffffffff4">
    <w:name w:val="标准文件_示例内容"/>
    <w:basedOn w:val="afffff"/>
    <w:qFormat/>
    <w:pPr>
      <w:ind w:firstLine="420"/>
    </w:pPr>
    <w:rPr>
      <w:sz w:val="18"/>
    </w:rPr>
  </w:style>
  <w:style w:type="paragraph" w:customStyle="1" w:styleId="afa">
    <w:name w:val="标准文件_示例×："/>
    <w:basedOn w:val="afff5"/>
    <w:next w:val="afffffffff4"/>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f"/>
    <w:rPr>
      <w:rFonts w:ascii="宋体" w:hAnsi="Times New Roman"/>
      <w:sz w:val="21"/>
    </w:rPr>
  </w:style>
  <w:style w:type="paragraph" w:customStyle="1" w:styleId="afffffffff5">
    <w:name w:val="标准文件_表格续"/>
    <w:basedOn w:val="afffff"/>
    <w:next w:val="afffff"/>
    <w:qFormat/>
    <w:pPr>
      <w:jc w:val="center"/>
    </w:pPr>
    <w:rPr>
      <w:rFonts w:ascii="黑体" w:eastAsia="黑体" w:hAnsi="黑体"/>
    </w:rPr>
  </w:style>
  <w:style w:type="character" w:styleId="afffffffff6">
    <w:name w:val="Placeholder Text"/>
    <w:basedOn w:val="afff6"/>
    <w:uiPriority w:val="99"/>
    <w:semiHidden/>
    <w:rPr>
      <w:color w:val="808080"/>
    </w:rPr>
  </w:style>
  <w:style w:type="paragraph" w:customStyle="1" w:styleId="2">
    <w:name w:val="标准文件_二级项2"/>
    <w:basedOn w:val="afffff"/>
    <w:qFormat/>
    <w:pPr>
      <w:numPr>
        <w:ilvl w:val="1"/>
        <w:numId w:val="21"/>
      </w:numPr>
      <w:ind w:firstLineChars="0" w:firstLine="0"/>
    </w:pPr>
  </w:style>
  <w:style w:type="paragraph" w:customStyle="1" w:styleId="21">
    <w:name w:val="标准文件_三级项2"/>
    <w:basedOn w:val="afffff"/>
    <w:qFormat/>
    <w:pPr>
      <w:numPr>
        <w:numId w:val="30"/>
      </w:numPr>
      <w:spacing w:line="300" w:lineRule="exact"/>
      <w:ind w:left="1276" w:firstLineChars="0" w:hanging="425"/>
    </w:pPr>
    <w:rPr>
      <w:rFonts w:ascii="Times New Roman"/>
    </w:rPr>
  </w:style>
  <w:style w:type="paragraph" w:customStyle="1" w:styleId="20">
    <w:name w:val="标准文件_一级项2"/>
    <w:basedOn w:val="afffff"/>
    <w:qFormat/>
    <w:pPr>
      <w:numPr>
        <w:numId w:val="31"/>
      </w:numPr>
      <w:spacing w:line="300" w:lineRule="exact"/>
      <w:ind w:left="1271" w:firstLineChars="0" w:hanging="420"/>
    </w:pPr>
    <w:rPr>
      <w:rFonts w:ascii="Times New Roman"/>
    </w:rPr>
  </w:style>
  <w:style w:type="paragraph" w:customStyle="1" w:styleId="afffffffff7">
    <w:name w:val="标准文件_提示"/>
    <w:basedOn w:val="afffff"/>
    <w:next w:val="afffff"/>
    <w:qFormat/>
    <w:pPr>
      <w:ind w:firstLine="420"/>
    </w:pPr>
    <w:rPr>
      <w:rFonts w:ascii="黑体" w:eastAsia="黑体"/>
    </w:rPr>
  </w:style>
  <w:style w:type="character" w:customStyle="1" w:styleId="afffffffff8">
    <w:name w:val="标准文件_来源"/>
    <w:basedOn w:val="afff6"/>
    <w:uiPriority w:val="1"/>
    <w:qFormat/>
    <w:rPr>
      <w:rFonts w:eastAsia="宋体"/>
      <w:sz w:val="21"/>
    </w:rPr>
  </w:style>
  <w:style w:type="paragraph" w:customStyle="1" w:styleId="afffffffff9">
    <w:name w:val="标准文件_图表说明"/>
    <w:qFormat/>
    <w:pPr>
      <w:spacing w:line="276" w:lineRule="auto"/>
      <w:ind w:firstLine="420"/>
    </w:pPr>
    <w:rPr>
      <w:rFonts w:ascii="宋体" w:hAnsi="宋体"/>
      <w:kern w:val="2"/>
      <w:sz w:val="18"/>
    </w:rPr>
  </w:style>
  <w:style w:type="paragraph" w:customStyle="1" w:styleId="afffffffffa">
    <w:name w:val="其他发布日期"/>
    <w:basedOn w:val="affffffd"/>
    <w:pPr>
      <w:framePr w:w="3997" w:h="471" w:hRule="exact" w:hSpace="0" w:vSpace="181" w:wrap="around" w:vAnchor="page" w:hAnchor="page" w:x="1419" w:y="14097"/>
    </w:pPr>
  </w:style>
  <w:style w:type="paragraph" w:customStyle="1" w:styleId="afffffffffb">
    <w:name w:val="其他实施日期"/>
    <w:basedOn w:val="affffffff3"/>
    <w:pPr>
      <w:framePr w:w="3997" w:h="471" w:hRule="exact" w:vSpace="181" w:wrap="around" w:vAnchor="page" w:hAnchor="page" w:x="7089" w:y="14097"/>
    </w:pPr>
  </w:style>
  <w:style w:type="paragraph" w:customStyle="1" w:styleId="afffffffffc">
    <w:name w:val="标准文件_文件编号"/>
    <w:basedOn w:val="afffff"/>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pPr>
      <w:framePr w:wrap="auto"/>
      <w:spacing w:before="57"/>
    </w:pPr>
    <w:rPr>
      <w:sz w:val="21"/>
    </w:rPr>
  </w:style>
  <w:style w:type="paragraph" w:customStyle="1" w:styleId="afffffffffe">
    <w:name w:val="标准文件_文件名称"/>
    <w:basedOn w:val="afffff"/>
    <w:next w:val="afffff"/>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
    <w:next w:val="afffff"/>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
    <w:next w:val="afffff"/>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
    <w:next w:val="afffff"/>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
    <w:next w:val="afffff"/>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
    <w:next w:val="afffff"/>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
    <w:next w:val="afffff"/>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
    <w:next w:val="afffff"/>
    <w:qFormat/>
    <w:pPr>
      <w:numPr>
        <w:ilvl w:val="5"/>
        <w:numId w:val="8"/>
      </w:numPr>
      <w:spacing w:beforeLines="50" w:before="50" w:afterLines="50" w:after="50"/>
      <w:ind w:firstLineChars="0"/>
    </w:pPr>
    <w:rPr>
      <w:rFonts w:ascii="黑体" w:eastAsia="黑体"/>
    </w:rPr>
  </w:style>
  <w:style w:type="paragraph" w:customStyle="1" w:styleId="affffffffff">
    <w:name w:val="标准文件_注后"/>
    <w:basedOn w:val="afffff"/>
    <w:qFormat/>
    <w:pPr>
      <w:ind w:left="811" w:firstLineChars="0" w:firstLine="0"/>
    </w:pPr>
    <w:rPr>
      <w:sz w:val="18"/>
    </w:rPr>
  </w:style>
  <w:style w:type="paragraph" w:customStyle="1" w:styleId="X">
    <w:name w:val="标准文件_注X后"/>
    <w:basedOn w:val="afffff"/>
    <w:qFormat/>
    <w:pPr>
      <w:ind w:left="811" w:firstLineChars="0" w:firstLine="0"/>
    </w:pPr>
    <w:rPr>
      <w:sz w:val="18"/>
    </w:rPr>
  </w:style>
  <w:style w:type="paragraph" w:customStyle="1" w:styleId="affffffffff0">
    <w:name w:val="标准文件_示例后"/>
    <w:basedOn w:val="afffff"/>
    <w:qFormat/>
    <w:pPr>
      <w:ind w:left="964" w:firstLineChars="0" w:firstLine="0"/>
    </w:pPr>
    <w:rPr>
      <w:sz w:val="18"/>
    </w:rPr>
  </w:style>
  <w:style w:type="paragraph" w:customStyle="1" w:styleId="X0">
    <w:name w:val="标准文件_示例X后"/>
    <w:basedOn w:val="afffff"/>
    <w:link w:val="X1"/>
    <w:qFormat/>
    <w:pPr>
      <w:ind w:left="1049" w:firstLineChars="0" w:firstLine="0"/>
    </w:pPr>
    <w:rPr>
      <w:sz w:val="18"/>
    </w:rPr>
  </w:style>
  <w:style w:type="character" w:customStyle="1" w:styleId="X1">
    <w:name w:val="标准文件_示例X后 字符"/>
    <w:basedOn w:val="Char6"/>
    <w:link w:val="X0"/>
    <w:rPr>
      <w:rFonts w:ascii="宋体" w:hAnsi="Times New Roman"/>
      <w:sz w:val="18"/>
    </w:rPr>
  </w:style>
  <w:style w:type="paragraph" w:customStyle="1" w:styleId="affffffffff1">
    <w:name w:val="标准文件_索引项"/>
    <w:basedOn w:val="afffff"/>
    <w:next w:val="afffff"/>
    <w:qFormat/>
    <w:pPr>
      <w:tabs>
        <w:tab w:val="right" w:leader="dot" w:pos="9356"/>
      </w:tabs>
      <w:ind w:left="210" w:firstLineChars="0" w:hanging="210"/>
      <w:jc w:val="left"/>
    </w:pPr>
  </w:style>
  <w:style w:type="paragraph" w:customStyle="1" w:styleId="affffffffff2">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7">
    <w:name w:val="标准文件_引言一级无标题"/>
    <w:basedOn w:val="a7"/>
    <w:next w:val="afffff"/>
    <w:qFormat/>
    <w:pPr>
      <w:spacing w:beforeLines="0" w:before="0" w:afterLines="0" w:after="0" w:line="276" w:lineRule="auto"/>
    </w:pPr>
    <w:rPr>
      <w:rFonts w:ascii="宋体" w:eastAsia="宋体"/>
    </w:rPr>
  </w:style>
  <w:style w:type="paragraph" w:customStyle="1" w:styleId="affffffffff8">
    <w:name w:val="标准文件_引言二级无标题"/>
    <w:basedOn w:val="a8"/>
    <w:next w:val="afffff"/>
    <w:qFormat/>
    <w:pPr>
      <w:spacing w:beforeLines="0" w:before="0" w:afterLines="0" w:after="0" w:line="276" w:lineRule="auto"/>
    </w:pPr>
    <w:rPr>
      <w:rFonts w:ascii="宋体" w:eastAsia="宋体"/>
    </w:rPr>
  </w:style>
  <w:style w:type="paragraph" w:customStyle="1" w:styleId="affffffffff9">
    <w:name w:val="标准文件_引言三级无标题"/>
    <w:basedOn w:val="a9"/>
    <w:next w:val="afffff"/>
    <w:qFormat/>
    <w:pPr>
      <w:spacing w:beforeLines="0" w:before="0" w:afterLines="0" w:after="0" w:line="276" w:lineRule="auto"/>
    </w:pPr>
    <w:rPr>
      <w:rFonts w:ascii="宋体" w:eastAsia="宋体"/>
    </w:rPr>
  </w:style>
  <w:style w:type="paragraph" w:customStyle="1" w:styleId="affffffffffa">
    <w:name w:val="标准文件_引言四级无标题"/>
    <w:basedOn w:val="aa"/>
    <w:next w:val="afffff"/>
    <w:qFormat/>
    <w:pPr>
      <w:spacing w:beforeLines="0" w:before="0" w:afterLines="0" w:after="0" w:line="276" w:lineRule="auto"/>
    </w:pPr>
    <w:rPr>
      <w:rFonts w:ascii="宋体" w:eastAsia="宋体"/>
    </w:rPr>
  </w:style>
  <w:style w:type="paragraph" w:customStyle="1" w:styleId="affffffffffb">
    <w:name w:val="标准文件_引言五级无标题"/>
    <w:basedOn w:val="ab"/>
    <w:next w:val="afffff"/>
    <w:qFormat/>
    <w:pPr>
      <w:spacing w:beforeLines="0" w:before="0" w:afterLines="0" w:after="0" w:line="276" w:lineRule="auto"/>
    </w:pPr>
    <w:rPr>
      <w:rFonts w:ascii="宋体" w:eastAsia="宋体"/>
    </w:rPr>
  </w:style>
  <w:style w:type="paragraph" w:customStyle="1" w:styleId="affffffffffc">
    <w:name w:val="标准文件_索引标题"/>
    <w:basedOn w:val="afffff6"/>
    <w:next w:val="afffff"/>
    <w:qFormat/>
    <w:rPr>
      <w:rFonts w:hAnsi="黑体"/>
    </w:rPr>
  </w:style>
  <w:style w:type="paragraph" w:customStyle="1" w:styleId="affffffffffd">
    <w:name w:val="标准文件_脚注内容"/>
    <w:basedOn w:val="afffff"/>
    <w:qFormat/>
    <w:pPr>
      <w:ind w:leftChars="200" w:left="400" w:hangingChars="200" w:hanging="200"/>
    </w:pPr>
    <w:rPr>
      <w:sz w:val="15"/>
    </w:rPr>
  </w:style>
  <w:style w:type="paragraph" w:customStyle="1" w:styleId="affffffffffe">
    <w:name w:val="标准文件_术语条一"/>
    <w:basedOn w:val="affffffff8"/>
    <w:next w:val="afffff"/>
    <w:qFormat/>
  </w:style>
  <w:style w:type="paragraph" w:customStyle="1" w:styleId="afffffffffff">
    <w:name w:val="标准文件_术语条二"/>
    <w:basedOn w:val="affffffffb"/>
    <w:next w:val="afffff"/>
    <w:qFormat/>
  </w:style>
  <w:style w:type="paragraph" w:customStyle="1" w:styleId="afffffffffff0">
    <w:name w:val="标准文件_术语条三"/>
    <w:basedOn w:val="affffffffa"/>
    <w:next w:val="afffff"/>
    <w:qFormat/>
  </w:style>
  <w:style w:type="paragraph" w:customStyle="1" w:styleId="afffffffffff1">
    <w:name w:val="标准文件_术语条四"/>
    <w:basedOn w:val="affffffffd"/>
    <w:next w:val="afffff"/>
    <w:qFormat/>
  </w:style>
  <w:style w:type="paragraph" w:customStyle="1" w:styleId="afffffffffff2">
    <w:name w:val="标准文件_术语条五"/>
    <w:basedOn w:val="affffffff9"/>
    <w:next w:val="afffff"/>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3">
    <w:name w:val="发布"/>
    <w:basedOn w:val="afff6"/>
    <w:rPr>
      <w:rFonts w:ascii="黑体" w:eastAsia="黑体"/>
      <w:spacing w:val="85"/>
      <w:w w:val="100"/>
      <w:position w:val="3"/>
      <w:sz w:val="28"/>
      <w:szCs w:val="28"/>
    </w:rPr>
  </w:style>
  <w:style w:type="paragraph" w:styleId="afffffffffff4">
    <w:name w:val="List Paragraph"/>
    <w:basedOn w:val="afff5"/>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uiPriority="0"/>
    <w:lsdException w:name="toc 9" w:uiPriority="0"/>
    <w:lsdException w:name="Normal Indent" w:semiHidden="0" w:uiPriority="0" w:unhideWhenUsed="0"/>
    <w:lsdException w:name="footnote text" w:uiPriority="0" w:unhideWhenUsed="0"/>
    <w:lsdException w:name="header" w:semiHidden="0" w:unhideWhenUsed="0"/>
    <w:lsdException w:name="footer" w:semiHidden="0" w:unhideWhenUsed="0"/>
    <w:lsdException w:name="caption" w:uiPriority="35" w:qFormat="1"/>
    <w:lsdException w:name="table of figures" w:uiPriority="0" w:unhideWhenUsed="0"/>
    <w:lsdException w:name="footnote reference" w:uiPriority="0" w:unhideWhenUsed="0"/>
    <w:lsdException w:name="page number" w:semiHidden="0" w:uiPriority="0" w:unhideWhenUsed="0"/>
    <w:lsdException w:name="Title" w:semiHidden="0" w:uiPriority="0" w:unhideWhenUsed="0" w:qFormat="1"/>
    <w:lsdException w:name="Default Paragraph Font" w:uiPriority="1" w:qFormat="1"/>
    <w:lsdException w:name="Body Text" w:semiHidden="0" w:uiPriority="0" w:unhideWhenUsed="0"/>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Char"/>
    <w:pPr>
      <w:spacing w:after="120"/>
    </w:pPr>
  </w:style>
  <w:style w:type="paragraph" w:styleId="50">
    <w:name w:val="toc 5"/>
    <w:basedOn w:val="afff5"/>
    <w:next w:val="afff5"/>
    <w:uiPriority w:val="39"/>
    <w:unhideWhenUsed/>
    <w:pPr>
      <w:ind w:left="839"/>
    </w:pPr>
    <w:rPr>
      <w:rFonts w:ascii="宋体"/>
    </w:rPr>
  </w:style>
  <w:style w:type="paragraph" w:styleId="30">
    <w:name w:val="toc 3"/>
    <w:basedOn w:val="afff5"/>
    <w:next w:val="afff5"/>
    <w:uiPriority w:val="39"/>
    <w:unhideWhenUsed/>
    <w:pPr>
      <w:spacing w:line="300" w:lineRule="exact"/>
      <w:ind w:left="420"/>
    </w:pPr>
    <w:rPr>
      <w:rFonts w:ascii="宋体"/>
    </w:rPr>
  </w:style>
  <w:style w:type="paragraph" w:styleId="afffb">
    <w:name w:val="Balloon Text"/>
    <w:basedOn w:val="afff5"/>
    <w:link w:val="Char0"/>
    <w:uiPriority w:val="99"/>
    <w:semiHidden/>
    <w:unhideWhenUsed/>
    <w:rPr>
      <w:sz w:val="18"/>
      <w:szCs w:val="18"/>
    </w:rPr>
  </w:style>
  <w:style w:type="paragraph" w:styleId="afffc">
    <w:name w:val="footer"/>
    <w:basedOn w:val="afff5"/>
    <w:link w:val="Char1"/>
    <w:uiPriority w:val="99"/>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rPr>
      <w:rFonts w:ascii="宋体"/>
    </w:rPr>
  </w:style>
  <w:style w:type="paragraph" w:styleId="40">
    <w:name w:val="toc 4"/>
    <w:basedOn w:val="afff5"/>
    <w:next w:val="afff5"/>
    <w:uiPriority w:val="39"/>
    <w:unhideWhenUsed/>
    <w:pPr>
      <w:tabs>
        <w:tab w:val="right" w:leader="dot" w:pos="9344"/>
      </w:tabs>
      <w:spacing w:line="300" w:lineRule="exact"/>
      <w:ind w:left="629"/>
    </w:pPr>
    <w:rPr>
      <w:rFonts w:ascii="宋体"/>
    </w:rPr>
  </w:style>
  <w:style w:type="paragraph" w:styleId="afffe">
    <w:name w:val="footnote text"/>
    <w:basedOn w:val="afff5"/>
    <w:next w:val="afff5"/>
    <w:link w:val="Char3"/>
    <w:semiHidden/>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pPr>
      <w:spacing w:line="300" w:lineRule="exact"/>
      <w:ind w:left="1049"/>
    </w:pPr>
    <w:rPr>
      <w:rFonts w:ascii="宋体"/>
    </w:rPr>
  </w:style>
  <w:style w:type="paragraph" w:styleId="affff">
    <w:name w:val="table of figures"/>
    <w:basedOn w:val="afff5"/>
    <w:next w:val="afff5"/>
    <w:semiHidden/>
    <w:pPr>
      <w:adjustRightInd/>
      <w:spacing w:line="240" w:lineRule="auto"/>
      <w:jc w:val="left"/>
    </w:pPr>
    <w:rPr>
      <w:szCs w:val="24"/>
    </w:rPr>
  </w:style>
  <w:style w:type="paragraph" w:styleId="23">
    <w:name w:val="toc 2"/>
    <w:basedOn w:val="afff5"/>
    <w:next w:val="afff5"/>
    <w:uiPriority w:val="39"/>
    <w:unhideWhenUsed/>
    <w:pPr>
      <w:tabs>
        <w:tab w:val="right" w:leader="dot" w:pos="9344"/>
      </w:tabs>
      <w:spacing w:line="300" w:lineRule="exact"/>
      <w:ind w:left="210"/>
    </w:pPr>
    <w:rPr>
      <w:rFonts w:ascii="宋体"/>
    </w:rPr>
  </w:style>
  <w:style w:type="paragraph" w:styleId="affff0">
    <w:name w:val="Normal (Web)"/>
    <w:basedOn w:val="afff5"/>
    <w:uiPriority w:val="99"/>
    <w:semiHidden/>
    <w:unhideWhenUsed/>
    <w:pPr>
      <w:widowControl/>
      <w:adjustRightInd/>
      <w:spacing w:before="100" w:beforeAutospacing="1" w:after="100" w:afterAutospacing="1" w:line="240" w:lineRule="auto"/>
      <w:jc w:val="left"/>
    </w:pPr>
    <w:rPr>
      <w:rFonts w:ascii="宋体" w:hAnsi="宋体" w:cs="宋体"/>
      <w:kern w:val="0"/>
      <w:sz w:val="24"/>
      <w:szCs w:val="24"/>
    </w:rPr>
  </w:style>
  <w:style w:type="paragraph" w:styleId="affff1">
    <w:name w:val="Title"/>
    <w:basedOn w:val="afff5"/>
    <w:link w:val="Char4"/>
    <w:qFormat/>
    <w:pPr>
      <w:spacing w:before="240" w:after="60"/>
      <w:jc w:val="center"/>
      <w:outlineLvl w:val="0"/>
    </w:pPr>
    <w:rPr>
      <w:rFonts w:ascii="Arial" w:hAnsi="Arial" w:cs="Arial"/>
      <w:b/>
      <w:bCs/>
      <w:sz w:val="32"/>
      <w:szCs w:val="32"/>
    </w:rPr>
  </w:style>
  <w:style w:type="table" w:styleId="affff2">
    <w:name w:val="Table Grid"/>
    <w:basedOn w:val="afff7"/>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3">
    <w:name w:val="Strong"/>
    <w:uiPriority w:val="22"/>
    <w:qFormat/>
    <w:rPr>
      <w:b/>
      <w:bCs/>
    </w:rPr>
  </w:style>
  <w:style w:type="character" w:styleId="affff4">
    <w:name w:val="page number"/>
    <w:rPr>
      <w:rFonts w:ascii="宋体" w:eastAsia="宋体" w:hAnsi="Times New Roman"/>
      <w:sz w:val="18"/>
    </w:rPr>
  </w:style>
  <w:style w:type="character" w:styleId="affff5">
    <w:name w:val="Emphasis"/>
    <w:uiPriority w:val="20"/>
    <w:qFormat/>
    <w:rPr>
      <w:i/>
      <w:iCs/>
    </w:rPr>
  </w:style>
  <w:style w:type="character" w:styleId="affff6">
    <w:name w:val="Hyperlink"/>
    <w:uiPriority w:val="99"/>
    <w:rPr>
      <w:rFonts w:ascii="宋体" w:eastAsia="宋体" w:hAnsi="Times New Roman"/>
      <w:color w:val="auto"/>
      <w:spacing w:val="0"/>
      <w:w w:val="100"/>
      <w:position w:val="0"/>
      <w:sz w:val="21"/>
      <w:u w:val="none"/>
      <w:vertAlign w:val="baseline"/>
    </w:rPr>
  </w:style>
  <w:style w:type="character" w:styleId="affff7">
    <w:name w:val="footnote reference"/>
    <w:semiHidden/>
    <w:rPr>
      <w:rFonts w:ascii="宋体" w:eastAsia="宋体" w:hAnsi="宋体" w:cs="Times New Roman"/>
      <w:spacing w:val="0"/>
      <w:sz w:val="18"/>
      <w:vertAlign w:val="superscript"/>
    </w:rPr>
  </w:style>
  <w:style w:type="character" w:customStyle="1" w:styleId="1Char">
    <w:name w:val="标题 1 Char"/>
    <w:link w:val="1"/>
    <w:rPr>
      <w:rFonts w:ascii="Times New Roman" w:eastAsia="宋体" w:hAnsi="Times New Roman" w:cs="Times New Roman"/>
      <w:b/>
      <w:bCs/>
      <w:kern w:val="44"/>
      <w:sz w:val="44"/>
      <w:szCs w:val="44"/>
    </w:rPr>
  </w:style>
  <w:style w:type="character" w:customStyle="1" w:styleId="2Char">
    <w:name w:val="标题 2 Char"/>
    <w:link w:val="22"/>
    <w:rPr>
      <w:rFonts w:ascii="Arial" w:eastAsia="黑体" w:hAnsi="Arial" w:cs="Times New Roman"/>
      <w:b/>
      <w:bCs/>
      <w:sz w:val="32"/>
      <w:szCs w:val="32"/>
    </w:rPr>
  </w:style>
  <w:style w:type="character" w:customStyle="1" w:styleId="3Char">
    <w:name w:val="标题 3 Char"/>
    <w:link w:val="3"/>
    <w:rPr>
      <w:rFonts w:ascii="Times New Roman" w:eastAsia="宋体" w:hAnsi="Times New Roman" w:cs="Times New Roman"/>
      <w:b/>
      <w:bCs/>
      <w:sz w:val="32"/>
      <w:szCs w:val="32"/>
    </w:rPr>
  </w:style>
  <w:style w:type="character" w:customStyle="1" w:styleId="4Char">
    <w:name w:val="标题 4 Char"/>
    <w:link w:val="4"/>
    <w:rPr>
      <w:rFonts w:ascii="Arial" w:eastAsia="黑体" w:hAnsi="Arial" w:cs="Times New Roman"/>
      <w:b/>
      <w:bCs/>
      <w:sz w:val="28"/>
      <w:szCs w:val="28"/>
    </w:rPr>
  </w:style>
  <w:style w:type="character" w:customStyle="1" w:styleId="5Char">
    <w:name w:val="标题 5 Char"/>
    <w:link w:val="5"/>
    <w:rPr>
      <w:rFonts w:ascii="Times New Roman" w:eastAsia="宋体" w:hAnsi="Times New Roman" w:cs="Times New Roman"/>
      <w:b/>
      <w:bCs/>
      <w:sz w:val="28"/>
      <w:szCs w:val="28"/>
    </w:rPr>
  </w:style>
  <w:style w:type="character" w:customStyle="1" w:styleId="6Char">
    <w:name w:val="标题 6 Char"/>
    <w:link w:val="6"/>
    <w:rPr>
      <w:rFonts w:ascii="Arial" w:eastAsia="黑体" w:hAnsi="Arial" w:cs="Times New Roman"/>
      <w:b/>
      <w:bCs/>
      <w:sz w:val="24"/>
      <w:szCs w:val="24"/>
    </w:rPr>
  </w:style>
  <w:style w:type="character" w:customStyle="1" w:styleId="7Char">
    <w:name w:val="标题 7 Char"/>
    <w:link w:val="7"/>
    <w:rPr>
      <w:rFonts w:ascii="Times New Roman" w:eastAsia="宋体" w:hAnsi="Times New Roman" w:cs="Times New Roman"/>
      <w:b/>
      <w:bCs/>
      <w:sz w:val="24"/>
      <w:szCs w:val="24"/>
    </w:rPr>
  </w:style>
  <w:style w:type="character" w:customStyle="1" w:styleId="8Char">
    <w:name w:val="标题 8 Char"/>
    <w:link w:val="8"/>
    <w:rPr>
      <w:rFonts w:ascii="Arial" w:eastAsia="黑体" w:hAnsi="Arial" w:cs="Times New Roman"/>
      <w:sz w:val="24"/>
      <w:szCs w:val="24"/>
    </w:rPr>
  </w:style>
  <w:style w:type="character" w:customStyle="1" w:styleId="9Char">
    <w:name w:val="标题 9 Char"/>
    <w:link w:val="9"/>
    <w:rPr>
      <w:rFonts w:ascii="Arial" w:eastAsia="黑体" w:hAnsi="Arial" w:cs="Times New Roman"/>
      <w:szCs w:val="21"/>
    </w:rPr>
  </w:style>
  <w:style w:type="character" w:customStyle="1" w:styleId="Char2">
    <w:name w:val="页眉 Char"/>
    <w:link w:val="afffd"/>
    <w:uiPriority w:val="99"/>
    <w:rPr>
      <w:rFonts w:ascii="Times New Roman" w:eastAsia="宋体" w:hAnsi="Times New Roman" w:cs="Times New Roman"/>
      <w:sz w:val="18"/>
      <w:szCs w:val="18"/>
    </w:rPr>
  </w:style>
  <w:style w:type="character" w:customStyle="1" w:styleId="Char1">
    <w:name w:val="页脚 Char"/>
    <w:link w:val="afffc"/>
    <w:uiPriority w:val="99"/>
    <w:rPr>
      <w:rFonts w:ascii="宋体" w:eastAsia="宋体" w:hAnsi="Times New Roman" w:cs="Times New Roman"/>
      <w:sz w:val="18"/>
      <w:szCs w:val="18"/>
    </w:rPr>
  </w:style>
  <w:style w:type="character" w:customStyle="1" w:styleId="Char0">
    <w:name w:val="批注框文本 Char"/>
    <w:link w:val="afffb"/>
    <w:uiPriority w:val="99"/>
    <w:semiHidden/>
    <w:rPr>
      <w:sz w:val="18"/>
      <w:szCs w:val="18"/>
    </w:rPr>
  </w:style>
  <w:style w:type="paragraph" w:styleId="affff8">
    <w:name w:val="Quote"/>
    <w:basedOn w:val="afff5"/>
    <w:next w:val="afff5"/>
    <w:link w:val="Char5"/>
    <w:uiPriority w:val="29"/>
    <w:qFormat/>
    <w:rPr>
      <w:i/>
      <w:iCs/>
      <w:color w:val="000000"/>
    </w:rPr>
  </w:style>
  <w:style w:type="character" w:customStyle="1" w:styleId="Char5">
    <w:name w:val="引用 Char"/>
    <w:link w:val="affff8"/>
    <w:uiPriority w:val="29"/>
    <w:rPr>
      <w:i/>
      <w:iCs/>
      <w:color w:val="000000"/>
    </w:rPr>
  </w:style>
  <w:style w:type="character" w:customStyle="1" w:styleId="Char4">
    <w:name w:val="标题 Char"/>
    <w:link w:val="affff1"/>
    <w:rPr>
      <w:rFonts w:ascii="Arial" w:eastAsia="宋体" w:hAnsi="Arial" w:cs="Arial"/>
      <w:b/>
      <w:bCs/>
      <w:sz w:val="32"/>
      <w:szCs w:val="32"/>
    </w:rPr>
  </w:style>
  <w:style w:type="paragraph" w:customStyle="1" w:styleId="affff9">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a">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b">
    <w:name w:val="标准文件_页脚偶数页"/>
    <w:qFormat/>
    <w:pPr>
      <w:ind w:left="198"/>
    </w:pPr>
    <w:rPr>
      <w:rFonts w:ascii="宋体" w:hAnsi="Times New Roman"/>
      <w:sz w:val="18"/>
    </w:rPr>
  </w:style>
  <w:style w:type="paragraph" w:customStyle="1" w:styleId="affffc">
    <w:name w:val="标准文件_页脚奇数页"/>
    <w:qFormat/>
    <w:pPr>
      <w:ind w:right="227"/>
      <w:jc w:val="right"/>
    </w:pPr>
    <w:rPr>
      <w:rFonts w:ascii="宋体" w:hAnsi="Times New Roman"/>
      <w:sz w:val="18"/>
    </w:rPr>
  </w:style>
  <w:style w:type="paragraph" w:customStyle="1" w:styleId="affffd">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e">
    <w:name w:val="标准文件_标准正文"/>
    <w:basedOn w:val="afff5"/>
    <w:next w:val="afffff"/>
    <w:qFormat/>
    <w:pPr>
      <w:snapToGrid w:val="0"/>
      <w:ind w:firstLineChars="200" w:firstLine="200"/>
    </w:pPr>
    <w:rPr>
      <w:kern w:val="0"/>
    </w:rPr>
  </w:style>
  <w:style w:type="paragraph" w:customStyle="1" w:styleId="afffff">
    <w:name w:val="标准文件_段"/>
    <w:link w:val="Char6"/>
    <w:qFormat/>
    <w:pPr>
      <w:autoSpaceDE w:val="0"/>
      <w:autoSpaceDN w:val="0"/>
      <w:ind w:firstLineChars="200" w:firstLine="200"/>
      <w:jc w:val="both"/>
    </w:pPr>
    <w:rPr>
      <w:rFonts w:ascii="宋体" w:hAnsi="Times New Roman"/>
      <w:sz w:val="21"/>
    </w:rPr>
  </w:style>
  <w:style w:type="paragraph" w:customStyle="1" w:styleId="afffff0">
    <w:name w:val="标准文件_版本"/>
    <w:basedOn w:val="affffe"/>
    <w:qFormat/>
    <w:pPr>
      <w:adjustRightInd/>
      <w:snapToGrid/>
      <w:ind w:firstLineChars="0" w:firstLine="0"/>
    </w:pPr>
    <w:rPr>
      <w:rFonts w:ascii="宋体" w:hAnsi="宋体"/>
      <w:kern w:val="2"/>
    </w:rPr>
  </w:style>
  <w:style w:type="paragraph" w:customStyle="1" w:styleId="afffff1">
    <w:name w:val="标准文件_标准部门"/>
    <w:basedOn w:val="afff5"/>
    <w:qFormat/>
    <w:pPr>
      <w:jc w:val="center"/>
    </w:pPr>
    <w:rPr>
      <w:rFonts w:ascii="黑体" w:eastAsia="黑体"/>
      <w:kern w:val="0"/>
      <w:sz w:val="44"/>
    </w:rPr>
  </w:style>
  <w:style w:type="paragraph" w:customStyle="1" w:styleId="afffff2">
    <w:name w:val="标准文件_标准代替"/>
    <w:basedOn w:val="afff5"/>
    <w:next w:val="afff5"/>
    <w:qFormat/>
    <w:pPr>
      <w:spacing w:line="310" w:lineRule="exact"/>
      <w:jc w:val="right"/>
    </w:pPr>
    <w:rPr>
      <w:rFonts w:ascii="宋体" w:hAnsi="宋体"/>
      <w:kern w:val="0"/>
    </w:rPr>
  </w:style>
  <w:style w:type="paragraph" w:customStyle="1" w:styleId="afffff3">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4">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5">
    <w:name w:val="标准文件_页眉偶数页"/>
    <w:basedOn w:val="afffff4"/>
    <w:next w:val="afff5"/>
    <w:qFormat/>
    <w:pPr>
      <w:jc w:val="left"/>
    </w:pPr>
  </w:style>
  <w:style w:type="paragraph" w:customStyle="1" w:styleId="afffff6">
    <w:name w:val="标准文件_参考文献标题"/>
    <w:basedOn w:val="afff5"/>
    <w:next w:val="afff5"/>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7">
    <w:name w:val="标准文件_发布"/>
    <w:qFormat/>
    <w:rPr>
      <w:rFonts w:ascii="黑体" w:eastAsia="黑体"/>
      <w:spacing w:val="0"/>
      <w:w w:val="100"/>
      <w:position w:val="3"/>
      <w:sz w:val="28"/>
    </w:rPr>
  </w:style>
  <w:style w:type="paragraph" w:customStyle="1" w:styleId="ad">
    <w:name w:val="标准文件_方框数字列项"/>
    <w:basedOn w:val="afffff"/>
    <w:qFormat/>
    <w:pPr>
      <w:numPr>
        <w:numId w:val="3"/>
      </w:numPr>
      <w:ind w:firstLineChars="0" w:firstLine="0"/>
    </w:pPr>
  </w:style>
  <w:style w:type="paragraph" w:customStyle="1" w:styleId="afffff8">
    <w:name w:val="标准文件_封面标准编号"/>
    <w:basedOn w:val="afff5"/>
    <w:next w:val="afffff2"/>
    <w:qFormat/>
    <w:pPr>
      <w:spacing w:line="310" w:lineRule="exact"/>
      <w:jc w:val="right"/>
    </w:pPr>
    <w:rPr>
      <w:rFonts w:ascii="黑体" w:eastAsia="黑体"/>
      <w:kern w:val="0"/>
      <w:sz w:val="28"/>
    </w:rPr>
  </w:style>
  <w:style w:type="paragraph" w:customStyle="1" w:styleId="afffff9">
    <w:name w:val="标准文件_封面标准分类号"/>
    <w:basedOn w:val="afff5"/>
    <w:rPr>
      <w:rFonts w:ascii="黑体" w:eastAsia="黑体"/>
      <w:b/>
      <w:kern w:val="0"/>
      <w:sz w:val="28"/>
    </w:rPr>
  </w:style>
  <w:style w:type="paragraph" w:customStyle="1" w:styleId="afffffa">
    <w:name w:val="标准文件_封面标准名称"/>
    <w:basedOn w:val="afff5"/>
    <w:pPr>
      <w:spacing w:line="240" w:lineRule="auto"/>
      <w:jc w:val="center"/>
    </w:pPr>
    <w:rPr>
      <w:rFonts w:ascii="黑体" w:eastAsia="黑体"/>
      <w:kern w:val="0"/>
      <w:sz w:val="52"/>
    </w:rPr>
  </w:style>
  <w:style w:type="paragraph" w:customStyle="1" w:styleId="afffffb">
    <w:name w:val="标准文件_封面标准英文名称"/>
    <w:basedOn w:val="afff5"/>
    <w:pPr>
      <w:spacing w:line="240" w:lineRule="auto"/>
      <w:jc w:val="center"/>
    </w:pPr>
    <w:rPr>
      <w:rFonts w:ascii="黑体" w:eastAsia="黑体"/>
      <w:b/>
      <w:sz w:val="28"/>
    </w:rPr>
  </w:style>
  <w:style w:type="paragraph" w:customStyle="1" w:styleId="afffffc">
    <w:name w:val="标准文件_封面发布日期"/>
    <w:basedOn w:val="afff5"/>
    <w:pPr>
      <w:spacing w:line="310" w:lineRule="exact"/>
    </w:pPr>
    <w:rPr>
      <w:rFonts w:ascii="黑体" w:eastAsia="黑体"/>
      <w:kern w:val="0"/>
      <w:sz w:val="28"/>
    </w:rPr>
  </w:style>
  <w:style w:type="paragraph" w:customStyle="1" w:styleId="afffffd">
    <w:name w:val="标准文件_封面密级"/>
    <w:basedOn w:val="afff5"/>
    <w:rPr>
      <w:rFonts w:eastAsia="黑体"/>
      <w:sz w:val="32"/>
    </w:rPr>
  </w:style>
  <w:style w:type="paragraph" w:customStyle="1" w:styleId="afffffe">
    <w:name w:val="标准文件_封面实施日期"/>
    <w:basedOn w:val="afff5"/>
    <w:pPr>
      <w:spacing w:line="310" w:lineRule="exact"/>
      <w:jc w:val="right"/>
    </w:pPr>
    <w:rPr>
      <w:rFonts w:ascii="黑体" w:eastAsia="黑体"/>
      <w:sz w:val="28"/>
    </w:rPr>
  </w:style>
  <w:style w:type="paragraph" w:customStyle="1" w:styleId="affffff">
    <w:name w:val="标准文件_封面抬头"/>
    <w:basedOn w:val="affff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f"/>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f"/>
    <w:pPr>
      <w:widowControl w:val="0"/>
      <w:numPr>
        <w:ilvl w:val="1"/>
        <w:numId w:val="4"/>
      </w:numPr>
      <w:spacing w:beforeLines="50" w:before="50" w:afterLines="50" w:after="50"/>
      <w:ind w:left="0"/>
      <w:jc w:val="both"/>
      <w:outlineLvl w:val="2"/>
    </w:pPr>
    <w:rPr>
      <w:rFonts w:ascii="黑体" w:eastAsia="黑体" w:hAnsi="Times New Roman"/>
      <w:kern w:val="21"/>
      <w:sz w:val="21"/>
    </w:rPr>
  </w:style>
  <w:style w:type="paragraph" w:customStyle="1" w:styleId="aff5">
    <w:name w:val="标准文件_附录二级条标题"/>
    <w:basedOn w:val="aff4"/>
    <w:next w:val="afffff"/>
    <w:pPr>
      <w:widowControl/>
      <w:numPr>
        <w:ilvl w:val="2"/>
      </w:numPr>
      <w:wordWrap w:val="0"/>
      <w:overflowPunct w:val="0"/>
      <w:autoSpaceDE w:val="0"/>
      <w:autoSpaceDN w:val="0"/>
      <w:textAlignment w:val="baseline"/>
      <w:outlineLvl w:val="3"/>
    </w:pPr>
  </w:style>
  <w:style w:type="paragraph" w:customStyle="1" w:styleId="affffff0">
    <w:name w:val="标准文件_附录公式"/>
    <w:basedOn w:val="affffe"/>
    <w:next w:val="affffe"/>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f"/>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rPr>
      <w:rFonts w:ascii="Times New Roman" w:eastAsia="宋体" w:hAnsi="Times New Roman" w:cs="Times New Roman"/>
      <w:szCs w:val="20"/>
    </w:rPr>
  </w:style>
  <w:style w:type="paragraph" w:customStyle="1" w:styleId="affffff1">
    <w:name w:val="标准文件_附录章标题"/>
    <w:next w:val="affff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2">
    <w:name w:val="标准文件_公式后的破折号"/>
    <w:basedOn w:val="afffff"/>
    <w:next w:val="afffff"/>
    <w:pPr>
      <w:ind w:leftChars="200" w:left="488" w:hangingChars="290" w:hanging="289"/>
    </w:pPr>
  </w:style>
  <w:style w:type="paragraph" w:customStyle="1" w:styleId="a6">
    <w:name w:val="标准文件_前言、引言标题"/>
    <w:next w:val="afff5"/>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3">
    <w:name w:val="标准文件_目次、标准名称标题"/>
    <w:basedOn w:val="a6"/>
    <w:next w:val="afffff"/>
    <w:pPr>
      <w:spacing w:line="460" w:lineRule="exact"/>
    </w:pPr>
  </w:style>
  <w:style w:type="paragraph" w:customStyle="1" w:styleId="affffff4">
    <w:name w:val="标准文件_目录标题"/>
    <w:basedOn w:val="afff5"/>
    <w:pPr>
      <w:spacing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pPr>
      <w:numPr>
        <w:numId w:val="10"/>
      </w:numPr>
      <w:ind w:left="0" w:firstLine="200"/>
    </w:pPr>
  </w:style>
  <w:style w:type="paragraph" w:customStyle="1" w:styleId="afff">
    <w:name w:val="标准文件_三级条标题"/>
    <w:basedOn w:val="affe"/>
    <w:next w:val="afffff"/>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5">
    <w:name w:val="标准文件_示例后续"/>
    <w:basedOn w:val="afff5"/>
    <w:pPr>
      <w:adjustRightInd/>
      <w:spacing w:line="240" w:lineRule="auto"/>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f"/>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rPr>
      <w:rFonts w:ascii="宋体" w:eastAsia="宋体" w:hAnsi="Times New Roman" w:cs="Times New Roman"/>
      <w:sz w:val="18"/>
      <w:szCs w:val="18"/>
    </w:rPr>
  </w:style>
  <w:style w:type="paragraph" w:customStyle="1" w:styleId="affffff6">
    <w:name w:val="标准文件_条文脚注"/>
    <w:basedOn w:val="afffe"/>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
    <w:pPr>
      <w:numPr>
        <w:numId w:val="12"/>
      </w:numPr>
      <w:spacing w:line="240" w:lineRule="auto"/>
      <w:jc w:val="left"/>
    </w:pPr>
    <w:rPr>
      <w:rFonts w:ascii="宋体" w:hAnsi="宋体"/>
      <w:sz w:val="18"/>
    </w:rPr>
  </w:style>
  <w:style w:type="character" w:customStyle="1" w:styleId="affffff7">
    <w:name w:val="标准文件_图表脚注内容"/>
    <w:rPr>
      <w:rFonts w:ascii="宋体" w:eastAsia="宋体" w:hAnsi="宋体" w:cs="Times New Roman"/>
      <w:spacing w:val="0"/>
      <w:sz w:val="18"/>
      <w:vertAlign w:val="superscript"/>
    </w:rPr>
  </w:style>
  <w:style w:type="paragraph" w:customStyle="1" w:styleId="afff1">
    <w:name w:val="标准文件_五级条标题"/>
    <w:next w:val="afffff"/>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
    <w:pPr>
      <w:numPr>
        <w:ilvl w:val="2"/>
      </w:numPr>
      <w:spacing w:beforeLines="50" w:before="50" w:afterLines="50" w:after="50"/>
      <w:ind w:left="0"/>
      <w:outlineLvl w:val="1"/>
    </w:pPr>
  </w:style>
  <w:style w:type="paragraph" w:customStyle="1" w:styleId="affffff8">
    <w:name w:val="标准文件_一致程度"/>
    <w:basedOn w:val="afff5"/>
    <w:pPr>
      <w:spacing w:line="440" w:lineRule="exact"/>
      <w:jc w:val="center"/>
    </w:pPr>
    <w:rPr>
      <w:sz w:val="28"/>
    </w:rPr>
  </w:style>
  <w:style w:type="paragraph" w:customStyle="1" w:styleId="affffff9">
    <w:name w:val="标准文件_引言标题"/>
    <w:next w:val="afff5"/>
    <w:pPr>
      <w:shd w:val="clear" w:color="FFFFFF" w:fill="FFFFFF"/>
      <w:spacing w:before="540" w:after="600"/>
      <w:jc w:val="center"/>
      <w:outlineLvl w:val="0"/>
    </w:pPr>
    <w:rPr>
      <w:rFonts w:ascii="黑体" w:eastAsia="黑体" w:hAnsi="Times New Roman"/>
      <w:sz w:val="32"/>
    </w:rPr>
  </w:style>
  <w:style w:type="paragraph" w:customStyle="1" w:styleId="affffffa">
    <w:name w:val="标准文件_英文图表脚注"/>
    <w:basedOn w:val="affffe"/>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jc w:val="both"/>
    </w:pPr>
    <w:rPr>
      <w:rFonts w:ascii="宋体" w:hAnsi="Times New Roman"/>
      <w:sz w:val="21"/>
    </w:rPr>
  </w:style>
  <w:style w:type="paragraph" w:customStyle="1" w:styleId="af">
    <w:name w:val="标准文件_英文注："/>
    <w:basedOn w:val="afff5"/>
    <w:next w:val="afffff"/>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b">
    <w:name w:val="标准文件_正文公式"/>
    <w:basedOn w:val="afff5"/>
    <w:next w:val="affffe"/>
    <w:pPr>
      <w:tabs>
        <w:tab w:val="center" w:pos="4678"/>
        <w:tab w:val="right" w:leader="middleDot" w:pos="9356"/>
      </w:tabs>
      <w:spacing w:line="240" w:lineRule="auto"/>
    </w:pPr>
    <w:rPr>
      <w:rFonts w:ascii="宋体" w:hAnsi="宋体"/>
    </w:rPr>
  </w:style>
  <w:style w:type="paragraph" w:customStyle="1" w:styleId="afd">
    <w:name w:val="标准文件_正文图标题"/>
    <w:next w:val="afffff"/>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
    <w:pPr>
      <w:numPr>
        <w:numId w:val="18"/>
      </w:numPr>
      <w:jc w:val="center"/>
    </w:pPr>
    <w:rPr>
      <w:rFonts w:ascii="黑体" w:eastAsia="黑体" w:hAnsi="Times New Roman"/>
      <w:sz w:val="21"/>
    </w:rPr>
  </w:style>
  <w:style w:type="paragraph" w:customStyle="1" w:styleId="afb">
    <w:name w:val="标准文件_正文英文图标题"/>
    <w:next w:val="afffff"/>
    <w:pPr>
      <w:numPr>
        <w:numId w:val="19"/>
      </w:numPr>
      <w:jc w:val="center"/>
    </w:pPr>
    <w:rPr>
      <w:rFonts w:ascii="黑体" w:eastAsia="黑体" w:hAnsi="Times New Roman"/>
      <w:sz w:val="21"/>
    </w:rPr>
  </w:style>
  <w:style w:type="paragraph" w:customStyle="1" w:styleId="af7">
    <w:name w:val="标准文件_编号列项（三级）"/>
    <w:pPr>
      <w:numPr>
        <w:ilvl w:val="2"/>
        <w:numId w:val="13"/>
      </w:numPr>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c">
    <w:name w:val="发布部门"/>
    <w:next w:val="affff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d">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e">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0">
    <w:name w:val="封面标准文稿编辑信息"/>
    <w:pPr>
      <w:spacing w:before="180" w:line="180" w:lineRule="exact"/>
      <w:jc w:val="center"/>
    </w:pPr>
    <w:rPr>
      <w:rFonts w:ascii="宋体" w:hAnsi="Times New Roman"/>
      <w:sz w:val="21"/>
    </w:rPr>
  </w:style>
  <w:style w:type="paragraph" w:customStyle="1" w:styleId="afffffff1">
    <w:name w:val="封面标准文稿类别"/>
    <w:pPr>
      <w:spacing w:before="440" w:line="400" w:lineRule="exact"/>
      <w:jc w:val="center"/>
    </w:pPr>
    <w:rPr>
      <w:rFonts w:ascii="宋体" w:hAnsi="Times New Roman"/>
      <w:sz w:val="24"/>
    </w:rPr>
  </w:style>
  <w:style w:type="paragraph" w:customStyle="1" w:styleId="afffffff2">
    <w:name w:val="封面标准英文名称"/>
    <w:pPr>
      <w:widowControl w:val="0"/>
      <w:spacing w:line="360" w:lineRule="exact"/>
      <w:jc w:val="center"/>
    </w:pPr>
    <w:rPr>
      <w:rFonts w:ascii="Times New Roman" w:hAnsi="Times New Roman"/>
      <w:sz w:val="28"/>
    </w:rPr>
  </w:style>
  <w:style w:type="paragraph" w:customStyle="1" w:styleId="afffffff3">
    <w:name w:val="封面一致性程度标识"/>
    <w:pPr>
      <w:spacing w:before="440" w:line="440" w:lineRule="exact"/>
      <w:jc w:val="center"/>
    </w:pPr>
    <w:rPr>
      <w:rFonts w:ascii="Times New Roman" w:hAnsi="Times New Roman"/>
      <w:sz w:val="28"/>
    </w:rPr>
  </w:style>
  <w:style w:type="paragraph" w:customStyle="1" w:styleId="afffffff4">
    <w:name w:val="封面正文"/>
    <w:pPr>
      <w:jc w:val="both"/>
    </w:pPr>
    <w:rPr>
      <w:rFonts w:ascii="Times New Roman" w:hAnsi="Times New Roman"/>
    </w:rPr>
  </w:style>
  <w:style w:type="paragraph" w:customStyle="1" w:styleId="afffffff5">
    <w:name w:val="附录二级无标题条"/>
    <w:basedOn w:val="afff5"/>
    <w:next w:val="affff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6">
    <w:name w:val="附录三级无标题条"/>
    <w:basedOn w:val="afffffff5"/>
    <w:next w:val="afffff"/>
    <w:pPr>
      <w:outlineLvl w:val="4"/>
    </w:pPr>
  </w:style>
  <w:style w:type="paragraph" w:customStyle="1" w:styleId="afffffff7">
    <w:name w:val="附录四级无标题条"/>
    <w:basedOn w:val="afffffff6"/>
    <w:next w:val="afffff"/>
    <w:pPr>
      <w:outlineLvl w:val="5"/>
    </w:pPr>
  </w:style>
  <w:style w:type="paragraph" w:customStyle="1" w:styleId="afffffff8">
    <w:name w:val="附录图"/>
    <w:next w:val="affff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9">
    <w:name w:val="附录五级无标题条"/>
    <w:basedOn w:val="afffffff7"/>
    <w:next w:val="afffff"/>
    <w:pPr>
      <w:outlineLvl w:val="6"/>
    </w:pPr>
  </w:style>
  <w:style w:type="paragraph" w:customStyle="1" w:styleId="afffffffa">
    <w:name w:val="附录性质"/>
    <w:basedOn w:val="afff5"/>
    <w:pPr>
      <w:widowControl/>
      <w:adjustRightInd/>
      <w:jc w:val="center"/>
    </w:pPr>
    <w:rPr>
      <w:rFonts w:ascii="黑体" w:eastAsia="黑体"/>
    </w:rPr>
  </w:style>
  <w:style w:type="paragraph" w:customStyle="1" w:styleId="afffffffb">
    <w:name w:val="附录一级无标题条"/>
    <w:basedOn w:val="affffff1"/>
    <w:next w:val="afffff"/>
    <w:pPr>
      <w:autoSpaceDN w:val="0"/>
      <w:outlineLvl w:val="2"/>
    </w:pPr>
    <w:rPr>
      <w:rFonts w:ascii="宋体" w:eastAsia="宋体" w:hAnsi="宋体"/>
    </w:rPr>
  </w:style>
  <w:style w:type="character" w:customStyle="1" w:styleId="afffffffc">
    <w:name w:val="个人答复风格"/>
    <w:rPr>
      <w:rFonts w:ascii="Arial" w:eastAsia="宋体" w:hAnsi="Arial" w:cs="Arial"/>
      <w:color w:val="auto"/>
      <w:spacing w:val="0"/>
      <w:sz w:val="20"/>
    </w:rPr>
  </w:style>
  <w:style w:type="character" w:customStyle="1" w:styleId="afffffffd">
    <w:name w:val="个人撰写风格"/>
    <w:rPr>
      <w:rFonts w:ascii="Arial" w:eastAsia="宋体" w:hAnsi="Arial" w:cs="Arial"/>
      <w:color w:val="auto"/>
      <w:spacing w:val="0"/>
      <w:sz w:val="20"/>
    </w:rPr>
  </w:style>
  <w:style w:type="paragraph" w:customStyle="1" w:styleId="afffffffe">
    <w:name w:val="脚注后续"/>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f">
    <w:name w:val="列项·"/>
    <w:basedOn w:val="afffff"/>
    <w:pPr>
      <w:tabs>
        <w:tab w:val="left" w:pos="840"/>
      </w:tabs>
    </w:pPr>
  </w:style>
  <w:style w:type="paragraph" w:customStyle="1" w:styleId="affffffff0">
    <w:name w:val="目次、索引正文"/>
    <w:pPr>
      <w:spacing w:line="320" w:lineRule="exact"/>
      <w:jc w:val="both"/>
    </w:pPr>
    <w:rPr>
      <w:rFonts w:ascii="宋体" w:hAnsi="Times New Roman"/>
      <w:sz w:val="21"/>
    </w:rPr>
  </w:style>
  <w:style w:type="paragraph" w:customStyle="1" w:styleId="210">
    <w:name w:val="目录 21"/>
    <w:basedOn w:val="afff5"/>
    <w:next w:val="afff5"/>
    <w:semiHidden/>
    <w:pPr>
      <w:adjustRightInd/>
      <w:spacing w:line="240" w:lineRule="auto"/>
      <w:jc w:val="left"/>
    </w:pPr>
    <w:rPr>
      <w:bCs/>
      <w:iCs/>
    </w:rPr>
  </w:style>
  <w:style w:type="paragraph" w:customStyle="1" w:styleId="31">
    <w:name w:val="目录 31"/>
    <w:basedOn w:val="afff5"/>
    <w:next w:val="afff5"/>
    <w:semiHidden/>
    <w:pPr>
      <w:spacing w:line="240" w:lineRule="auto"/>
    </w:pPr>
    <w:rPr>
      <w:rFonts w:ascii="宋体" w:hAnsi="宋体"/>
      <w:iCs/>
    </w:rPr>
  </w:style>
  <w:style w:type="paragraph" w:customStyle="1" w:styleId="41">
    <w:name w:val="目录 41"/>
    <w:basedOn w:val="afff5"/>
    <w:next w:val="afff5"/>
    <w:semiHidden/>
    <w:pPr>
      <w:adjustRightInd/>
      <w:spacing w:line="240" w:lineRule="auto"/>
      <w:jc w:val="left"/>
    </w:pPr>
  </w:style>
  <w:style w:type="paragraph" w:customStyle="1" w:styleId="51">
    <w:name w:val="目录 51"/>
    <w:basedOn w:val="afff5"/>
    <w:next w:val="afff5"/>
    <w:semiHidden/>
    <w:pPr>
      <w:spacing w:line="240" w:lineRule="auto"/>
    </w:pPr>
    <w:rPr>
      <w:rFonts w:ascii="宋体" w:hAnsi="宋体"/>
    </w:rPr>
  </w:style>
  <w:style w:type="paragraph" w:customStyle="1" w:styleId="61">
    <w:name w:val="目录 61"/>
    <w:basedOn w:val="afff5"/>
    <w:next w:val="afff5"/>
    <w:semiHidden/>
    <w:pPr>
      <w:adjustRightInd/>
      <w:spacing w:line="240" w:lineRule="auto"/>
      <w:jc w:val="left"/>
    </w:pPr>
  </w:style>
  <w:style w:type="paragraph" w:customStyle="1" w:styleId="71">
    <w:name w:val="目录 71"/>
    <w:basedOn w:val="61"/>
    <w:semiHidden/>
    <w:pPr>
      <w:ind w:left="1260"/>
    </w:pPr>
  </w:style>
  <w:style w:type="paragraph" w:customStyle="1" w:styleId="81">
    <w:name w:val="目录 81"/>
    <w:basedOn w:val="71"/>
    <w:semiHidden/>
    <w:pPr>
      <w:ind w:left="1470"/>
    </w:pPr>
  </w:style>
  <w:style w:type="paragraph" w:customStyle="1" w:styleId="91">
    <w:name w:val="目录 91"/>
    <w:basedOn w:val="81"/>
    <w:semiHidden/>
    <w:pPr>
      <w:ind w:left="1680"/>
    </w:pPr>
  </w:style>
  <w:style w:type="paragraph" w:customStyle="1" w:styleId="affffffff1">
    <w:name w:val="其他标准称谓"/>
    <w:pPr>
      <w:spacing w:line="0" w:lineRule="atLeast"/>
      <w:jc w:val="distribute"/>
    </w:pPr>
    <w:rPr>
      <w:rFonts w:ascii="黑体" w:eastAsia="黑体" w:hAnsi="宋体"/>
      <w:sz w:val="52"/>
    </w:rPr>
  </w:style>
  <w:style w:type="paragraph" w:customStyle="1" w:styleId="affffffff2">
    <w:name w:val="其他发布部门"/>
    <w:basedOn w:val="affffffc"/>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3">
    <w:name w:val="实施日期"/>
    <w:basedOn w:val="affffffd"/>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4">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5">
    <w:name w:val="无标题条"/>
    <w:next w:val="afffff"/>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6">
    <w:name w:val="注:后续"/>
    <w:pPr>
      <w:spacing w:line="300" w:lineRule="exact"/>
      <w:ind w:leftChars="400" w:left="600" w:hangingChars="200" w:hanging="200"/>
      <w:jc w:val="both"/>
    </w:pPr>
    <w:rPr>
      <w:rFonts w:ascii="宋体" w:hAnsi="Times New Roman"/>
      <w:sz w:val="18"/>
    </w:rPr>
  </w:style>
  <w:style w:type="paragraph" w:customStyle="1" w:styleId="affffffff7">
    <w:name w:val="注×:后续"/>
    <w:basedOn w:val="affffffff6"/>
    <w:pPr>
      <w:ind w:leftChars="0" w:left="1406" w:firstLineChars="0" w:hanging="499"/>
    </w:pPr>
  </w:style>
  <w:style w:type="paragraph" w:customStyle="1" w:styleId="affffffff8">
    <w:name w:val="标准文件_一级无标题"/>
    <w:basedOn w:val="affd"/>
    <w:qFormat/>
    <w:pPr>
      <w:spacing w:beforeLines="0" w:before="0" w:afterLines="0" w:after="0"/>
      <w:outlineLvl w:val="9"/>
    </w:pPr>
    <w:rPr>
      <w:rFonts w:ascii="宋体" w:eastAsia="宋体"/>
    </w:rPr>
  </w:style>
  <w:style w:type="paragraph" w:customStyle="1" w:styleId="affffffff9">
    <w:name w:val="标准文件_五级无标题"/>
    <w:basedOn w:val="afff1"/>
    <w:qFormat/>
    <w:pPr>
      <w:spacing w:beforeLines="0" w:before="0" w:afterLines="0" w:after="0"/>
      <w:outlineLvl w:val="9"/>
    </w:pPr>
    <w:rPr>
      <w:rFonts w:ascii="宋体" w:eastAsia="宋体"/>
    </w:rPr>
  </w:style>
  <w:style w:type="paragraph" w:customStyle="1" w:styleId="affffffffa">
    <w:name w:val="标准文件_三级无标题"/>
    <w:basedOn w:val="afff"/>
    <w:qFormat/>
    <w:pPr>
      <w:spacing w:beforeLines="0" w:before="0" w:afterLines="0" w:after="0"/>
      <w:outlineLvl w:val="9"/>
    </w:pPr>
    <w:rPr>
      <w:rFonts w:ascii="宋体" w:eastAsia="宋体"/>
    </w:rPr>
  </w:style>
  <w:style w:type="paragraph" w:customStyle="1" w:styleId="affffffffb">
    <w:name w:val="标准文件_二级无标题"/>
    <w:basedOn w:val="affe"/>
    <w:qFormat/>
    <w:pPr>
      <w:spacing w:beforeLines="0" w:before="0" w:afterLines="0" w:after="0"/>
      <w:outlineLvl w:val="9"/>
    </w:pPr>
    <w:rPr>
      <w:rFonts w:ascii="宋体" w:eastAsia="宋体"/>
    </w:rPr>
  </w:style>
  <w:style w:type="paragraph" w:customStyle="1" w:styleId="affffffffc">
    <w:name w:val="标准_四级无标题"/>
    <w:basedOn w:val="afff0"/>
    <w:next w:val="afffff"/>
    <w:qFormat/>
    <w:rPr>
      <w:rFonts w:eastAsia="宋体"/>
    </w:rPr>
  </w:style>
  <w:style w:type="paragraph" w:customStyle="1" w:styleId="affffffffd">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
    <w:pPr>
      <w:numPr>
        <w:numId w:val="23"/>
      </w:numPr>
      <w:ind w:firstLineChars="0" w:firstLine="0"/>
    </w:pPr>
    <w:rPr>
      <w:rFonts w:ascii="Times New Roman" w:cs="Arial"/>
      <w:szCs w:val="28"/>
    </w:rPr>
  </w:style>
  <w:style w:type="paragraph" w:customStyle="1" w:styleId="ae">
    <w:name w:val="标准文件_小写罗马数字编号列项"/>
    <w:basedOn w:val="afffff"/>
    <w:pPr>
      <w:numPr>
        <w:numId w:val="24"/>
      </w:numPr>
      <w:ind w:firstLineChars="0" w:firstLine="0"/>
    </w:pPr>
    <w:rPr>
      <w:rFonts w:cs="Arial"/>
      <w:szCs w:val="28"/>
    </w:rPr>
  </w:style>
  <w:style w:type="paragraph" w:customStyle="1" w:styleId="affffffffe">
    <w:name w:val="标准文件_附录标题"/>
    <w:basedOn w:val="aff3"/>
    <w:qFormat/>
    <w:pPr>
      <w:numPr>
        <w:numId w:val="0"/>
      </w:numPr>
      <w:spacing w:after="280"/>
      <w:outlineLvl w:val="9"/>
    </w:pPr>
  </w:style>
  <w:style w:type="paragraph" w:customStyle="1" w:styleId="afffffffff">
    <w:name w:val="标准文件_二级项"/>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f"/>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0">
    <w:name w:val="标准文件_索引字母"/>
    <w:next w:val="afffff"/>
    <w:qFormat/>
    <w:pPr>
      <w:jc w:val="center"/>
    </w:pPr>
    <w:rPr>
      <w:rFonts w:ascii="宋体" w:eastAsia="Times New Roman" w:hAnsi="宋体"/>
      <w:b/>
      <w:kern w:val="2"/>
      <w:sz w:val="21"/>
    </w:rPr>
  </w:style>
  <w:style w:type="paragraph" w:customStyle="1" w:styleId="afffffffff1">
    <w:name w:val="标准文件_附录前"/>
    <w:next w:val="afffff"/>
    <w:qFormat/>
    <w:pPr>
      <w:spacing w:line="20" w:lineRule="atLeast"/>
      <w:ind w:firstLine="200"/>
    </w:pPr>
    <w:rPr>
      <w:rFonts w:ascii="宋体" w:hAnsi="宋体"/>
      <w:kern w:val="2"/>
      <w:sz w:val="10"/>
    </w:rPr>
  </w:style>
  <w:style w:type="paragraph" w:customStyle="1" w:styleId="afffffffff2">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3">
    <w:name w:val="标准文件_表格"/>
    <w:basedOn w:val="afffff"/>
    <w:qFormat/>
    <w:pPr>
      <w:ind w:firstLineChars="0" w:firstLine="0"/>
      <w:jc w:val="center"/>
    </w:pPr>
    <w:rPr>
      <w:sz w:val="18"/>
    </w:rPr>
  </w:style>
  <w:style w:type="paragraph" w:customStyle="1" w:styleId="afff2">
    <w:name w:val="标准文件_注："/>
    <w:next w:val="afffff"/>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4"/>
    <w:pPr>
      <w:widowControl w:val="0"/>
      <w:numPr>
        <w:numId w:val="28"/>
      </w:numPr>
      <w:jc w:val="both"/>
    </w:pPr>
    <w:rPr>
      <w:rFonts w:ascii="宋体" w:hAnsi="Times New Roman"/>
      <w:sz w:val="18"/>
      <w:szCs w:val="18"/>
    </w:rPr>
  </w:style>
  <w:style w:type="paragraph" w:customStyle="1" w:styleId="afffffffff4">
    <w:name w:val="标准文件_示例内容"/>
    <w:basedOn w:val="afffff"/>
    <w:qFormat/>
    <w:pPr>
      <w:ind w:firstLine="420"/>
    </w:pPr>
    <w:rPr>
      <w:sz w:val="18"/>
    </w:rPr>
  </w:style>
  <w:style w:type="paragraph" w:customStyle="1" w:styleId="afa">
    <w:name w:val="标准文件_示例×："/>
    <w:basedOn w:val="afff5"/>
    <w:next w:val="afffffffff4"/>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f"/>
    <w:rPr>
      <w:rFonts w:ascii="宋体" w:hAnsi="Times New Roman"/>
      <w:sz w:val="21"/>
    </w:rPr>
  </w:style>
  <w:style w:type="paragraph" w:customStyle="1" w:styleId="afffffffff5">
    <w:name w:val="标准文件_表格续"/>
    <w:basedOn w:val="afffff"/>
    <w:next w:val="afffff"/>
    <w:qFormat/>
    <w:pPr>
      <w:jc w:val="center"/>
    </w:pPr>
    <w:rPr>
      <w:rFonts w:ascii="黑体" w:eastAsia="黑体" w:hAnsi="黑体"/>
    </w:rPr>
  </w:style>
  <w:style w:type="character" w:styleId="afffffffff6">
    <w:name w:val="Placeholder Text"/>
    <w:basedOn w:val="afff6"/>
    <w:uiPriority w:val="99"/>
    <w:semiHidden/>
    <w:rPr>
      <w:color w:val="808080"/>
    </w:rPr>
  </w:style>
  <w:style w:type="paragraph" w:customStyle="1" w:styleId="2">
    <w:name w:val="标准文件_二级项2"/>
    <w:basedOn w:val="afffff"/>
    <w:qFormat/>
    <w:pPr>
      <w:numPr>
        <w:ilvl w:val="1"/>
        <w:numId w:val="21"/>
      </w:numPr>
      <w:ind w:firstLineChars="0" w:firstLine="0"/>
    </w:pPr>
  </w:style>
  <w:style w:type="paragraph" w:customStyle="1" w:styleId="21">
    <w:name w:val="标准文件_三级项2"/>
    <w:basedOn w:val="afffff"/>
    <w:qFormat/>
    <w:pPr>
      <w:numPr>
        <w:numId w:val="30"/>
      </w:numPr>
      <w:spacing w:line="300" w:lineRule="exact"/>
      <w:ind w:left="1276" w:firstLineChars="0" w:hanging="425"/>
    </w:pPr>
    <w:rPr>
      <w:rFonts w:ascii="Times New Roman"/>
    </w:rPr>
  </w:style>
  <w:style w:type="paragraph" w:customStyle="1" w:styleId="20">
    <w:name w:val="标准文件_一级项2"/>
    <w:basedOn w:val="afffff"/>
    <w:qFormat/>
    <w:pPr>
      <w:numPr>
        <w:numId w:val="31"/>
      </w:numPr>
      <w:spacing w:line="300" w:lineRule="exact"/>
      <w:ind w:left="1271" w:firstLineChars="0" w:hanging="420"/>
    </w:pPr>
    <w:rPr>
      <w:rFonts w:ascii="Times New Roman"/>
    </w:rPr>
  </w:style>
  <w:style w:type="paragraph" w:customStyle="1" w:styleId="afffffffff7">
    <w:name w:val="标准文件_提示"/>
    <w:basedOn w:val="afffff"/>
    <w:next w:val="afffff"/>
    <w:qFormat/>
    <w:pPr>
      <w:ind w:firstLine="420"/>
    </w:pPr>
    <w:rPr>
      <w:rFonts w:ascii="黑体" w:eastAsia="黑体"/>
    </w:rPr>
  </w:style>
  <w:style w:type="character" w:customStyle="1" w:styleId="afffffffff8">
    <w:name w:val="标准文件_来源"/>
    <w:basedOn w:val="afff6"/>
    <w:uiPriority w:val="1"/>
    <w:qFormat/>
    <w:rPr>
      <w:rFonts w:eastAsia="宋体"/>
      <w:sz w:val="21"/>
    </w:rPr>
  </w:style>
  <w:style w:type="paragraph" w:customStyle="1" w:styleId="afffffffff9">
    <w:name w:val="标准文件_图表说明"/>
    <w:qFormat/>
    <w:pPr>
      <w:spacing w:line="276" w:lineRule="auto"/>
      <w:ind w:firstLine="420"/>
    </w:pPr>
    <w:rPr>
      <w:rFonts w:ascii="宋体" w:hAnsi="宋体"/>
      <w:kern w:val="2"/>
      <w:sz w:val="18"/>
    </w:rPr>
  </w:style>
  <w:style w:type="paragraph" w:customStyle="1" w:styleId="afffffffffa">
    <w:name w:val="其他发布日期"/>
    <w:basedOn w:val="affffffd"/>
    <w:pPr>
      <w:framePr w:w="3997" w:h="471" w:hRule="exact" w:hSpace="0" w:vSpace="181" w:wrap="around" w:vAnchor="page" w:hAnchor="page" w:x="1419" w:y="14097"/>
    </w:pPr>
  </w:style>
  <w:style w:type="paragraph" w:customStyle="1" w:styleId="afffffffffb">
    <w:name w:val="其他实施日期"/>
    <w:basedOn w:val="affffffff3"/>
    <w:pPr>
      <w:framePr w:w="3997" w:h="471" w:hRule="exact" w:vSpace="181" w:wrap="around" w:vAnchor="page" w:hAnchor="page" w:x="7089" w:y="14097"/>
    </w:pPr>
  </w:style>
  <w:style w:type="paragraph" w:customStyle="1" w:styleId="afffffffffc">
    <w:name w:val="标准文件_文件编号"/>
    <w:basedOn w:val="afffff"/>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pPr>
      <w:framePr w:wrap="auto"/>
      <w:spacing w:before="57"/>
    </w:pPr>
    <w:rPr>
      <w:sz w:val="21"/>
    </w:rPr>
  </w:style>
  <w:style w:type="paragraph" w:customStyle="1" w:styleId="afffffffffe">
    <w:name w:val="标准文件_文件名称"/>
    <w:basedOn w:val="afffff"/>
    <w:next w:val="afffff"/>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
    <w:next w:val="afffff"/>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
    <w:next w:val="afffff"/>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
    <w:next w:val="afffff"/>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
    <w:next w:val="afffff"/>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
    <w:next w:val="afffff"/>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
    <w:next w:val="afffff"/>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
    <w:next w:val="afffff"/>
    <w:qFormat/>
    <w:pPr>
      <w:numPr>
        <w:ilvl w:val="5"/>
        <w:numId w:val="8"/>
      </w:numPr>
      <w:spacing w:beforeLines="50" w:before="50" w:afterLines="50" w:after="50"/>
      <w:ind w:firstLineChars="0"/>
    </w:pPr>
    <w:rPr>
      <w:rFonts w:ascii="黑体" w:eastAsia="黑体"/>
    </w:rPr>
  </w:style>
  <w:style w:type="paragraph" w:customStyle="1" w:styleId="affffffffff">
    <w:name w:val="标准文件_注后"/>
    <w:basedOn w:val="afffff"/>
    <w:qFormat/>
    <w:pPr>
      <w:ind w:left="811" w:firstLineChars="0" w:firstLine="0"/>
    </w:pPr>
    <w:rPr>
      <w:sz w:val="18"/>
    </w:rPr>
  </w:style>
  <w:style w:type="paragraph" w:customStyle="1" w:styleId="X">
    <w:name w:val="标准文件_注X后"/>
    <w:basedOn w:val="afffff"/>
    <w:qFormat/>
    <w:pPr>
      <w:ind w:left="811" w:firstLineChars="0" w:firstLine="0"/>
    </w:pPr>
    <w:rPr>
      <w:sz w:val="18"/>
    </w:rPr>
  </w:style>
  <w:style w:type="paragraph" w:customStyle="1" w:styleId="affffffffff0">
    <w:name w:val="标准文件_示例后"/>
    <w:basedOn w:val="afffff"/>
    <w:qFormat/>
    <w:pPr>
      <w:ind w:left="964" w:firstLineChars="0" w:firstLine="0"/>
    </w:pPr>
    <w:rPr>
      <w:sz w:val="18"/>
    </w:rPr>
  </w:style>
  <w:style w:type="paragraph" w:customStyle="1" w:styleId="X0">
    <w:name w:val="标准文件_示例X后"/>
    <w:basedOn w:val="afffff"/>
    <w:link w:val="X1"/>
    <w:qFormat/>
    <w:pPr>
      <w:ind w:left="1049" w:firstLineChars="0" w:firstLine="0"/>
    </w:pPr>
    <w:rPr>
      <w:sz w:val="18"/>
    </w:rPr>
  </w:style>
  <w:style w:type="character" w:customStyle="1" w:styleId="X1">
    <w:name w:val="标准文件_示例X后 字符"/>
    <w:basedOn w:val="Char6"/>
    <w:link w:val="X0"/>
    <w:rPr>
      <w:rFonts w:ascii="宋体" w:hAnsi="Times New Roman"/>
      <w:sz w:val="18"/>
    </w:rPr>
  </w:style>
  <w:style w:type="paragraph" w:customStyle="1" w:styleId="affffffffff1">
    <w:name w:val="标准文件_索引项"/>
    <w:basedOn w:val="afffff"/>
    <w:next w:val="afffff"/>
    <w:qFormat/>
    <w:pPr>
      <w:tabs>
        <w:tab w:val="right" w:leader="dot" w:pos="9356"/>
      </w:tabs>
      <w:ind w:left="210" w:firstLineChars="0" w:hanging="210"/>
      <w:jc w:val="left"/>
    </w:pPr>
  </w:style>
  <w:style w:type="paragraph" w:customStyle="1" w:styleId="affffffffff2">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7">
    <w:name w:val="标准文件_引言一级无标题"/>
    <w:basedOn w:val="a7"/>
    <w:next w:val="afffff"/>
    <w:qFormat/>
    <w:pPr>
      <w:spacing w:beforeLines="0" w:before="0" w:afterLines="0" w:after="0" w:line="276" w:lineRule="auto"/>
    </w:pPr>
    <w:rPr>
      <w:rFonts w:ascii="宋体" w:eastAsia="宋体"/>
    </w:rPr>
  </w:style>
  <w:style w:type="paragraph" w:customStyle="1" w:styleId="affffffffff8">
    <w:name w:val="标准文件_引言二级无标题"/>
    <w:basedOn w:val="a8"/>
    <w:next w:val="afffff"/>
    <w:qFormat/>
    <w:pPr>
      <w:spacing w:beforeLines="0" w:before="0" w:afterLines="0" w:after="0" w:line="276" w:lineRule="auto"/>
    </w:pPr>
    <w:rPr>
      <w:rFonts w:ascii="宋体" w:eastAsia="宋体"/>
    </w:rPr>
  </w:style>
  <w:style w:type="paragraph" w:customStyle="1" w:styleId="affffffffff9">
    <w:name w:val="标准文件_引言三级无标题"/>
    <w:basedOn w:val="a9"/>
    <w:next w:val="afffff"/>
    <w:qFormat/>
    <w:pPr>
      <w:spacing w:beforeLines="0" w:before="0" w:afterLines="0" w:after="0" w:line="276" w:lineRule="auto"/>
    </w:pPr>
    <w:rPr>
      <w:rFonts w:ascii="宋体" w:eastAsia="宋体"/>
    </w:rPr>
  </w:style>
  <w:style w:type="paragraph" w:customStyle="1" w:styleId="affffffffffa">
    <w:name w:val="标准文件_引言四级无标题"/>
    <w:basedOn w:val="aa"/>
    <w:next w:val="afffff"/>
    <w:qFormat/>
    <w:pPr>
      <w:spacing w:beforeLines="0" w:before="0" w:afterLines="0" w:after="0" w:line="276" w:lineRule="auto"/>
    </w:pPr>
    <w:rPr>
      <w:rFonts w:ascii="宋体" w:eastAsia="宋体"/>
    </w:rPr>
  </w:style>
  <w:style w:type="paragraph" w:customStyle="1" w:styleId="affffffffffb">
    <w:name w:val="标准文件_引言五级无标题"/>
    <w:basedOn w:val="ab"/>
    <w:next w:val="afffff"/>
    <w:qFormat/>
    <w:pPr>
      <w:spacing w:beforeLines="0" w:before="0" w:afterLines="0" w:after="0" w:line="276" w:lineRule="auto"/>
    </w:pPr>
    <w:rPr>
      <w:rFonts w:ascii="宋体" w:eastAsia="宋体"/>
    </w:rPr>
  </w:style>
  <w:style w:type="paragraph" w:customStyle="1" w:styleId="affffffffffc">
    <w:name w:val="标准文件_索引标题"/>
    <w:basedOn w:val="afffff6"/>
    <w:next w:val="afffff"/>
    <w:qFormat/>
    <w:rPr>
      <w:rFonts w:hAnsi="黑体"/>
    </w:rPr>
  </w:style>
  <w:style w:type="paragraph" w:customStyle="1" w:styleId="affffffffffd">
    <w:name w:val="标准文件_脚注内容"/>
    <w:basedOn w:val="afffff"/>
    <w:qFormat/>
    <w:pPr>
      <w:ind w:leftChars="200" w:left="400" w:hangingChars="200" w:hanging="200"/>
    </w:pPr>
    <w:rPr>
      <w:sz w:val="15"/>
    </w:rPr>
  </w:style>
  <w:style w:type="paragraph" w:customStyle="1" w:styleId="affffffffffe">
    <w:name w:val="标准文件_术语条一"/>
    <w:basedOn w:val="affffffff8"/>
    <w:next w:val="afffff"/>
    <w:qFormat/>
  </w:style>
  <w:style w:type="paragraph" w:customStyle="1" w:styleId="afffffffffff">
    <w:name w:val="标准文件_术语条二"/>
    <w:basedOn w:val="affffffffb"/>
    <w:next w:val="afffff"/>
    <w:qFormat/>
  </w:style>
  <w:style w:type="paragraph" w:customStyle="1" w:styleId="afffffffffff0">
    <w:name w:val="标准文件_术语条三"/>
    <w:basedOn w:val="affffffffa"/>
    <w:next w:val="afffff"/>
    <w:qFormat/>
  </w:style>
  <w:style w:type="paragraph" w:customStyle="1" w:styleId="afffffffffff1">
    <w:name w:val="标准文件_术语条四"/>
    <w:basedOn w:val="affffffffd"/>
    <w:next w:val="afffff"/>
    <w:qFormat/>
  </w:style>
  <w:style w:type="paragraph" w:customStyle="1" w:styleId="afffffffffff2">
    <w:name w:val="标准文件_术语条五"/>
    <w:basedOn w:val="affffffff9"/>
    <w:next w:val="afffff"/>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3">
    <w:name w:val="发布"/>
    <w:basedOn w:val="afff6"/>
    <w:rPr>
      <w:rFonts w:ascii="黑体" w:eastAsia="黑体"/>
      <w:spacing w:val="85"/>
      <w:w w:val="100"/>
      <w:position w:val="3"/>
      <w:sz w:val="28"/>
      <w:szCs w:val="28"/>
    </w:rPr>
  </w:style>
  <w:style w:type="paragraph" w:styleId="afffffffffff4">
    <w:name w:val="List Paragraph"/>
    <w:basedOn w:val="afff5"/>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header" Target="header15.xml"/><Relationship Id="rId3" Type="http://schemas.openxmlformats.org/officeDocument/2006/relationships/customXml" Target="../customXml/item2.xml"/><Relationship Id="rId21" Type="http://schemas.openxmlformats.org/officeDocument/2006/relationships/footer" Target="footer5.xml"/><Relationship Id="rId34" Type="http://schemas.openxmlformats.org/officeDocument/2006/relationships/header" Target="header12.xml"/><Relationship Id="rId42" Type="http://schemas.openxmlformats.org/officeDocument/2006/relationships/header" Target="header17.xml"/><Relationship Id="rId47"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footer" Target="footer13.xml"/><Relationship Id="rId46"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9.xml"/><Relationship Id="rId41" Type="http://schemas.openxmlformats.org/officeDocument/2006/relationships/header" Target="header16.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image" Target="media/image1.tiff"/><Relationship Id="rId24" Type="http://schemas.openxmlformats.org/officeDocument/2006/relationships/footer" Target="footer6.xml"/><Relationship Id="rId32" Type="http://schemas.openxmlformats.org/officeDocument/2006/relationships/footer" Target="footer10.xml"/><Relationship Id="rId37" Type="http://schemas.openxmlformats.org/officeDocument/2006/relationships/footer" Target="footer12.xml"/><Relationship Id="rId40" Type="http://schemas.openxmlformats.org/officeDocument/2006/relationships/image" Target="media/image2.jpeg"/><Relationship Id="rId45" Type="http://schemas.openxmlformats.org/officeDocument/2006/relationships/header" Target="header18.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1.xml"/><Relationship Id="rId44" Type="http://schemas.openxmlformats.org/officeDocument/2006/relationships/footer" Target="footer1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header" Target="header10.xml"/><Relationship Id="rId35" Type="http://schemas.openxmlformats.org/officeDocument/2006/relationships/header" Target="header13.xml"/><Relationship Id="rId43" Type="http://schemas.openxmlformats.org/officeDocument/2006/relationships/footer" Target="footer14.xml"/><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8DA4C4684644CB88FFC1AC226D0A500"/>
        <w:category>
          <w:name w:val="常规"/>
          <w:gallery w:val="placeholder"/>
        </w:category>
        <w:types>
          <w:type w:val="bbPlcHdr"/>
        </w:types>
        <w:behaviors>
          <w:behavior w:val="content"/>
        </w:behaviors>
        <w:guid w:val="{0B377255-78F0-482E-A284-9F6F14D471B6}"/>
      </w:docPartPr>
      <w:docPartBody>
        <w:p w:rsidR="00E65F43" w:rsidRDefault="00D00FC4">
          <w:pPr>
            <w:pStyle w:val="78DA4C4684644CB88FFC1AC226D0A500"/>
          </w:pPr>
          <w:r>
            <w:rPr>
              <w:rStyle w:val="a3"/>
              <w:rFonts w:hint="eastAsia"/>
            </w:rPr>
            <w:t>单击或点击此处输入文字。</w:t>
          </w:r>
        </w:p>
      </w:docPartBody>
    </w:docPart>
    <w:docPart>
      <w:docPartPr>
        <w:name w:val="FBA567FE458A470EB0EA6337E9E7731D"/>
        <w:category>
          <w:name w:val="常规"/>
          <w:gallery w:val="placeholder"/>
        </w:category>
        <w:types>
          <w:type w:val="bbPlcHdr"/>
        </w:types>
        <w:behaviors>
          <w:behavior w:val="content"/>
        </w:behaviors>
        <w:guid w:val="{F9FB2218-CE6A-4A44-95AE-C204E8C5B991}"/>
      </w:docPartPr>
      <w:docPartBody>
        <w:p w:rsidR="00E65F43" w:rsidRDefault="00D00FC4">
          <w:pPr>
            <w:pStyle w:val="FBA567FE458A470EB0EA6337E9E7731D"/>
          </w:pPr>
          <w:r>
            <w:rPr>
              <w:rStyle w:val="a3"/>
              <w:rFonts w:hint="eastAsia"/>
            </w:rPr>
            <w:t>选择一项。</w:t>
          </w:r>
        </w:p>
      </w:docPartBody>
    </w:docPart>
    <w:docPart>
      <w:docPartPr>
        <w:name w:val="316F0595A065439AB17E60BD8F88EFC1"/>
        <w:category>
          <w:name w:val="常规"/>
          <w:gallery w:val="placeholder"/>
        </w:category>
        <w:types>
          <w:type w:val="bbPlcHdr"/>
        </w:types>
        <w:behaviors>
          <w:behavior w:val="content"/>
        </w:behaviors>
        <w:guid w:val="{8EAA75B3-CE0E-4C54-AE7D-00F6CCB728D1}"/>
      </w:docPartPr>
      <w:docPartBody>
        <w:p w:rsidR="00E65F43" w:rsidRDefault="00D00FC4">
          <w:pPr>
            <w:pStyle w:val="316F0595A065439AB17E60BD8F88EFC1"/>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CCB"/>
    <w:rsid w:val="00033CE1"/>
    <w:rsid w:val="00087AA8"/>
    <w:rsid w:val="000911EB"/>
    <w:rsid w:val="000B5D58"/>
    <w:rsid w:val="0012352B"/>
    <w:rsid w:val="0012518F"/>
    <w:rsid w:val="00134366"/>
    <w:rsid w:val="00164B1C"/>
    <w:rsid w:val="001666B1"/>
    <w:rsid w:val="001B41BC"/>
    <w:rsid w:val="001C4C8E"/>
    <w:rsid w:val="001D5B33"/>
    <w:rsid w:val="001E60A9"/>
    <w:rsid w:val="001E630A"/>
    <w:rsid w:val="00217EC9"/>
    <w:rsid w:val="00272870"/>
    <w:rsid w:val="00275823"/>
    <w:rsid w:val="00291015"/>
    <w:rsid w:val="002C5B62"/>
    <w:rsid w:val="00300175"/>
    <w:rsid w:val="003135D5"/>
    <w:rsid w:val="0031556B"/>
    <w:rsid w:val="00351F07"/>
    <w:rsid w:val="00356456"/>
    <w:rsid w:val="00374194"/>
    <w:rsid w:val="00377D04"/>
    <w:rsid w:val="00380C05"/>
    <w:rsid w:val="0038787D"/>
    <w:rsid w:val="003B3310"/>
    <w:rsid w:val="003B3F13"/>
    <w:rsid w:val="004132F7"/>
    <w:rsid w:val="00414983"/>
    <w:rsid w:val="004574DE"/>
    <w:rsid w:val="004761D7"/>
    <w:rsid w:val="0047664A"/>
    <w:rsid w:val="004816FB"/>
    <w:rsid w:val="00493C55"/>
    <w:rsid w:val="004B4360"/>
    <w:rsid w:val="004D1FB2"/>
    <w:rsid w:val="004D552C"/>
    <w:rsid w:val="004E7CB0"/>
    <w:rsid w:val="004E7CC1"/>
    <w:rsid w:val="005310CC"/>
    <w:rsid w:val="005354D6"/>
    <w:rsid w:val="00547EA4"/>
    <w:rsid w:val="005714A3"/>
    <w:rsid w:val="005A395D"/>
    <w:rsid w:val="005C5028"/>
    <w:rsid w:val="005C6E0F"/>
    <w:rsid w:val="005D6C81"/>
    <w:rsid w:val="005F503D"/>
    <w:rsid w:val="00605D56"/>
    <w:rsid w:val="006166F2"/>
    <w:rsid w:val="00627603"/>
    <w:rsid w:val="006316E3"/>
    <w:rsid w:val="00666303"/>
    <w:rsid w:val="006A3CCB"/>
    <w:rsid w:val="006B4545"/>
    <w:rsid w:val="006D0B7D"/>
    <w:rsid w:val="00700BCE"/>
    <w:rsid w:val="007127EF"/>
    <w:rsid w:val="0078513C"/>
    <w:rsid w:val="00786DB7"/>
    <w:rsid w:val="007B131B"/>
    <w:rsid w:val="007D6BD0"/>
    <w:rsid w:val="007F0E61"/>
    <w:rsid w:val="008026F0"/>
    <w:rsid w:val="00803B1E"/>
    <w:rsid w:val="00814EE5"/>
    <w:rsid w:val="008A5329"/>
    <w:rsid w:val="008C2ADD"/>
    <w:rsid w:val="008E7CE2"/>
    <w:rsid w:val="00912F29"/>
    <w:rsid w:val="009229CC"/>
    <w:rsid w:val="00975086"/>
    <w:rsid w:val="0099466A"/>
    <w:rsid w:val="009A7372"/>
    <w:rsid w:val="009B1E45"/>
    <w:rsid w:val="009B2D45"/>
    <w:rsid w:val="009D57CD"/>
    <w:rsid w:val="009E0CBF"/>
    <w:rsid w:val="009F625B"/>
    <w:rsid w:val="00A01542"/>
    <w:rsid w:val="00A1553D"/>
    <w:rsid w:val="00A5518A"/>
    <w:rsid w:val="00A558BD"/>
    <w:rsid w:val="00A62D41"/>
    <w:rsid w:val="00A641FF"/>
    <w:rsid w:val="00A81318"/>
    <w:rsid w:val="00AA2D07"/>
    <w:rsid w:val="00AA4C1B"/>
    <w:rsid w:val="00AC27BB"/>
    <w:rsid w:val="00AD195B"/>
    <w:rsid w:val="00AD37EC"/>
    <w:rsid w:val="00AF0CE9"/>
    <w:rsid w:val="00B2070B"/>
    <w:rsid w:val="00B44B3E"/>
    <w:rsid w:val="00B57CE8"/>
    <w:rsid w:val="00B64371"/>
    <w:rsid w:val="00B72B25"/>
    <w:rsid w:val="00BB40D2"/>
    <w:rsid w:val="00BC5D4E"/>
    <w:rsid w:val="00BE38AC"/>
    <w:rsid w:val="00C015D2"/>
    <w:rsid w:val="00C0682E"/>
    <w:rsid w:val="00C447B5"/>
    <w:rsid w:val="00C61F9C"/>
    <w:rsid w:val="00C76497"/>
    <w:rsid w:val="00C81C79"/>
    <w:rsid w:val="00CF3C28"/>
    <w:rsid w:val="00D00FC4"/>
    <w:rsid w:val="00D52F26"/>
    <w:rsid w:val="00D5334A"/>
    <w:rsid w:val="00D67015"/>
    <w:rsid w:val="00D90BC1"/>
    <w:rsid w:val="00D96AB5"/>
    <w:rsid w:val="00DA6660"/>
    <w:rsid w:val="00DB4B45"/>
    <w:rsid w:val="00E14A88"/>
    <w:rsid w:val="00E1706F"/>
    <w:rsid w:val="00E40E70"/>
    <w:rsid w:val="00E51805"/>
    <w:rsid w:val="00E57DFD"/>
    <w:rsid w:val="00E636EF"/>
    <w:rsid w:val="00E65F43"/>
    <w:rsid w:val="00E72545"/>
    <w:rsid w:val="00EA34AC"/>
    <w:rsid w:val="00EF0912"/>
    <w:rsid w:val="00F111ED"/>
    <w:rsid w:val="00F41552"/>
    <w:rsid w:val="00F46AC7"/>
    <w:rsid w:val="00F70E8F"/>
    <w:rsid w:val="00F81C66"/>
    <w:rsid w:val="00FA37A7"/>
    <w:rsid w:val="00FC6A51"/>
    <w:rsid w:val="00FE6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78DA4C4684644CB88FFC1AC226D0A500">
    <w:name w:val="78DA4C4684644CB88FFC1AC226D0A500"/>
    <w:pPr>
      <w:widowControl w:val="0"/>
      <w:jc w:val="both"/>
    </w:pPr>
    <w:rPr>
      <w:kern w:val="2"/>
      <w:sz w:val="21"/>
      <w:szCs w:val="22"/>
    </w:rPr>
  </w:style>
  <w:style w:type="paragraph" w:customStyle="1" w:styleId="FBA567FE458A470EB0EA6337E9E7731D">
    <w:name w:val="FBA567FE458A470EB0EA6337E9E7731D"/>
    <w:pPr>
      <w:widowControl w:val="0"/>
      <w:jc w:val="both"/>
    </w:pPr>
    <w:rPr>
      <w:kern w:val="2"/>
      <w:sz w:val="21"/>
      <w:szCs w:val="22"/>
    </w:rPr>
  </w:style>
  <w:style w:type="paragraph" w:customStyle="1" w:styleId="316F0595A065439AB17E60BD8F88EFC1">
    <w:name w:val="316F0595A065439AB17E60BD8F88EFC1"/>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78DA4C4684644CB88FFC1AC226D0A500">
    <w:name w:val="78DA4C4684644CB88FFC1AC226D0A500"/>
    <w:pPr>
      <w:widowControl w:val="0"/>
      <w:jc w:val="both"/>
    </w:pPr>
    <w:rPr>
      <w:kern w:val="2"/>
      <w:sz w:val="21"/>
      <w:szCs w:val="22"/>
    </w:rPr>
  </w:style>
  <w:style w:type="paragraph" w:customStyle="1" w:styleId="FBA567FE458A470EB0EA6337E9E7731D">
    <w:name w:val="FBA567FE458A470EB0EA6337E9E7731D"/>
    <w:pPr>
      <w:widowControl w:val="0"/>
      <w:jc w:val="both"/>
    </w:pPr>
    <w:rPr>
      <w:kern w:val="2"/>
      <w:sz w:val="21"/>
      <w:szCs w:val="22"/>
    </w:rPr>
  </w:style>
  <w:style w:type="paragraph" w:customStyle="1" w:styleId="316F0595A065439AB17E60BD8F88EFC1">
    <w:name w:val="316F0595A065439AB17E60BD8F88EFC1"/>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FDA75E-22BF-49EE-B801-2FA0CDF32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117</TotalTime>
  <Pages>23</Pages>
  <Words>2491</Words>
  <Characters>14205</Characters>
  <Application>Microsoft Office Word</Application>
  <DocSecurity>0</DocSecurity>
  <Lines>118</Lines>
  <Paragraphs>33</Paragraphs>
  <ScaleCrop>false</ScaleCrop>
  <Company>PCMI</Company>
  <LinksUpToDate>false</LinksUpToDate>
  <CharactersWithSpaces>16663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刘金琳</dc:creator>
  <dc:description>&lt;config cover="true" show_menu="true" version="1.0.0" doctype="SDKXY"&gt;_x000d_
&lt;/config&gt;</dc:description>
  <cp:lastModifiedBy>刘金琳</cp:lastModifiedBy>
  <cp:revision>659</cp:revision>
  <cp:lastPrinted>2022-07-29T04:25:00Z</cp:lastPrinted>
  <dcterms:created xsi:type="dcterms:W3CDTF">2022-05-25T07:32:00Z</dcterms:created>
  <dcterms:modified xsi:type="dcterms:W3CDTF">2022-08-10T01:10:00Z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2052-11.1.0.11435</vt:lpwstr>
  </property>
  <property fmtid="{D5CDD505-2E9C-101B-9397-08002B2CF9AE}" pid="16" name="ICV">
    <vt:lpwstr>F5F77D0A4EAA41D49883BE26B66C7549</vt:lpwstr>
  </property>
</Properties>
</file>