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>
      <w:pPr>
        <w:pStyle w:val="7"/>
        <w:adjustRightInd/>
        <w:snapToGrid/>
        <w:spacing w:before="0" w:beforeAutospacing="0" w:after="0" w:afterAutospacing="0" w:line="720" w:lineRule="exact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泰安市高价值专利培育</w:t>
      </w:r>
    </w:p>
    <w:p>
      <w:pPr>
        <w:pStyle w:val="7"/>
        <w:adjustRightInd/>
        <w:snapToGrid/>
        <w:spacing w:before="0" w:beforeAutospacing="0" w:after="0" w:afterAutospacing="0" w:line="720" w:lineRule="exact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“揭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榜挂帅”项目申请书</w:t>
      </w:r>
    </w:p>
    <w:p>
      <w:pPr>
        <w:pStyle w:val="7"/>
        <w:adjustRightInd/>
        <w:snapToGrid/>
        <w:spacing w:before="0" w:beforeAutospacing="0" w:after="0" w:afterAutospacing="0" w:line="600" w:lineRule="exact"/>
        <w:rPr>
          <w:rFonts w:ascii="方正小标宋简体" w:hAnsi="方正小标宋简体" w:eastAsia="方正小标宋简体" w:cs="方正小标宋简体"/>
          <w:color w:val="auto"/>
          <w:kern w:val="2"/>
          <w:sz w:val="44"/>
        </w:rPr>
      </w:pPr>
    </w:p>
    <w:tbl>
      <w:tblPr>
        <w:tblStyle w:val="5"/>
        <w:tblpPr w:leftFromText="180" w:rightFromText="180" w:vertAnchor="text" w:horzAnchor="page" w:tblpXSpec="center" w:tblpY="1264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6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申报单位：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单位地址：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65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项目联系人及职务：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联系方式：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电子邮箱：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eastAsia="楷体_GB23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泰安市市场监督管理局制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二〇二三年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 写 说 明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一、请仔细阅读填写有关要求，按照《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关于组织申报2023年度泰安市高价值专利培育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“揭榜挂帅”项目的通知》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如实填写。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二、申报材料需包含以下内容（请以word格式填写）：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（一）项目实施承诺书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（二）项目申报单位基本信息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项目实施方案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（四）相关单位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意见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附件材料：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1、企业营业执照；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trike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符合揭榜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条件的相关证明材料。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三、申请书规格为A4纸，内容多时自行加页。申报书双面打印，并于左侧装订成册，一式三份（加盖公章）。同时提交电子件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（PDF盖章版）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一、项目实施承诺书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已揭榜</w:t>
      </w:r>
      <w:r>
        <w:rPr>
          <w:rFonts w:hint="eastAsia" w:ascii="仿宋_GB2312" w:hAnsi="仿宋_GB2312" w:eastAsia="仿宋_GB2312" w:cs="仿宋_GB2312"/>
          <w:sz w:val="32"/>
          <w:szCs w:val="32"/>
        </w:rPr>
        <w:t>泰安市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高价值专利培育“揭榜挂帅”项目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提交的各类资料，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均符合国家法律法规和政策要求，真实、有效，如有虚假和失信行为，我单位及相关责任人员愿意承担相应的法律责任及后果。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项目负责人（签字）：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项目单位法人代表（签章）：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二、项目申报单位基本信息</w:t>
      </w:r>
    </w:p>
    <w:tbl>
      <w:tblPr>
        <w:tblStyle w:val="5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938"/>
        <w:gridCol w:w="2055"/>
        <w:gridCol w:w="1745"/>
        <w:gridCol w:w="400"/>
        <w:gridCol w:w="2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注册登记号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国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有□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股份制□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民  营□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中□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小□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（产业）领域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企业运营情况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年度利税（万元）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职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机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发明专利创造情况</w:t>
            </w:r>
          </w:p>
          <w:p>
            <w:pPr>
              <w:spacing w:line="320" w:lineRule="exact"/>
              <w:ind w:left="-105" w:leftChars="-50" w:right="-105" w:rightChars="-50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2022年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2023年计划目标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数量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（件）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增长率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当年度发明专利授权量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有效发明专利拥有量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发明专利转化运用情况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发明专利许可数量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发明专利作价入股数量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质押发明专利数量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三、项目实施方案</w:t>
      </w:r>
    </w:p>
    <w:tbl>
      <w:tblPr>
        <w:tblStyle w:val="5"/>
        <w:tblW w:w="10070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8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73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83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介绍单位性质、主要业务或技术领域、业绩、资质荣誉等。（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字以内）</w:t>
            </w:r>
          </w:p>
          <w:p>
            <w:pPr>
              <w:spacing w:line="5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工作基础</w:t>
            </w:r>
          </w:p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和优势</w:t>
            </w:r>
          </w:p>
        </w:tc>
        <w:tc>
          <w:tcPr>
            <w:tcW w:w="83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介绍申请本项目所具备的工作基础、制度规范，相关经验和优势资源，重点对照《关于组织申报2023年度泰安市高价值专利“揭榜挂帅”项目的通知》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对相关指标情况进行分析说明。（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000字以内）</w:t>
            </w:r>
          </w:p>
          <w:p>
            <w:pPr>
              <w:spacing w:line="5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</w:t>
            </w:r>
          </w:p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预期目标和保障措施</w:t>
            </w:r>
          </w:p>
        </w:tc>
        <w:tc>
          <w:tcPr>
            <w:tcW w:w="833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对照“揭榜挂帅”榜单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，明确本年度预期工作目标；为完成工作目标拟采取的工作措施，推进项目顺利实施的保障性举措等。（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000字以内）</w:t>
            </w:r>
          </w:p>
          <w:p>
            <w:pPr>
              <w:spacing w:line="5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、相关单位意见</w:t>
      </w:r>
      <w:r>
        <w:rPr>
          <w:rFonts w:hint="eastAsia" w:eastAsia="黑体"/>
          <w:sz w:val="32"/>
          <w:szCs w:val="32"/>
        </w:rPr>
        <w:t xml:space="preserve"> </w:t>
      </w:r>
    </w:p>
    <w:tbl>
      <w:tblPr>
        <w:tblStyle w:val="5"/>
        <w:tblW w:w="99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8"/>
        <w:gridCol w:w="8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0" w:hRule="atLeast"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5" w:hRule="atLeast"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市、区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市场监管局（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管理部门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县市区市场监管局（知识产权管理部门）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    月 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0" w:hRule="atLeast"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市市场监管局意见</w:t>
            </w:r>
          </w:p>
        </w:tc>
        <w:tc>
          <w:tcPr>
            <w:tcW w:w="8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    月      日 </w:t>
            </w:r>
          </w:p>
        </w:tc>
      </w:tr>
    </w:tbl>
    <w:p>
      <w:pPr>
        <w:wordWrap w:val="0"/>
        <w:spacing w:line="600" w:lineRule="exact"/>
        <w:ind w:right="840" w:rightChars="400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EFB7C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6"/>
      <w:outlineLvl w:val="0"/>
    </w:pPr>
    <w:rPr>
      <w:rFonts w:ascii="黑体" w:hAnsi="黑体" w:eastAsia="黑体" w:cs="黑体"/>
      <w:sz w:val="44"/>
      <w:szCs w:val="44"/>
      <w:lang w:val="zh-CN" w:bidi="zh-CN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飞雪</cp:lastModifiedBy>
  <dcterms:modified xsi:type="dcterms:W3CDTF">2023-10-17T09:37:32Z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