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2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1"/>
        <w:gridCol w:w="1218"/>
        <w:gridCol w:w="1562"/>
        <w:gridCol w:w="1436"/>
        <w:gridCol w:w="1157"/>
        <w:gridCol w:w="1551"/>
        <w:gridCol w:w="2193"/>
        <w:gridCol w:w="187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243" w:type="dxa"/>
            <w:gridSpan w:val="9"/>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44"/>
                <w:szCs w:val="44"/>
                <w:u w:val="none"/>
                <w:lang w:val="en-US" w:eastAsia="zh-CN" w:bidi="ar"/>
              </w:rPr>
              <w:t>专利侵权纠纷行政裁决（2023年9月）信息公示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3" w:type="dxa"/>
            <w:gridSpan w:val="9"/>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5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333333"/>
                <w:sz w:val="30"/>
                <w:szCs w:val="30"/>
                <w:u w:val="none"/>
              </w:rPr>
            </w:pPr>
            <w:r>
              <w:rPr>
                <w:rFonts w:hint="eastAsia" w:ascii="微软雅黑" w:hAnsi="微软雅黑" w:eastAsia="微软雅黑" w:cs="微软雅黑"/>
                <w:i w:val="0"/>
                <w:iCs w:val="0"/>
                <w:color w:val="333333"/>
                <w:kern w:val="0"/>
                <w:sz w:val="30"/>
                <w:szCs w:val="30"/>
                <w:u w:val="none"/>
                <w:lang w:val="en-US" w:eastAsia="zh-CN" w:bidi="ar"/>
              </w:rPr>
              <w:t>序号</w:t>
            </w:r>
          </w:p>
        </w:tc>
        <w:tc>
          <w:tcPr>
            <w:tcW w:w="12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30"/>
                <w:szCs w:val="30"/>
                <w:u w:val="none"/>
              </w:rPr>
            </w:pPr>
            <w:r>
              <w:rPr>
                <w:rFonts w:hint="eastAsia" w:ascii="微软雅黑" w:hAnsi="微软雅黑" w:eastAsia="微软雅黑" w:cs="微软雅黑"/>
                <w:i w:val="0"/>
                <w:iCs w:val="0"/>
                <w:color w:val="333333"/>
                <w:kern w:val="0"/>
                <w:sz w:val="30"/>
                <w:szCs w:val="30"/>
                <w:u w:val="none"/>
                <w:lang w:val="en-US" w:eastAsia="zh-CN" w:bidi="ar"/>
              </w:rPr>
              <w:t>类型</w:t>
            </w: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30"/>
                <w:szCs w:val="30"/>
                <w:u w:val="none"/>
              </w:rPr>
            </w:pPr>
            <w:r>
              <w:rPr>
                <w:rFonts w:hint="eastAsia" w:ascii="微软雅黑" w:hAnsi="微软雅黑" w:eastAsia="微软雅黑" w:cs="微软雅黑"/>
                <w:i w:val="0"/>
                <w:iCs w:val="0"/>
                <w:color w:val="333333"/>
                <w:kern w:val="0"/>
                <w:sz w:val="30"/>
                <w:szCs w:val="30"/>
                <w:u w:val="none"/>
                <w:lang w:val="en-US" w:eastAsia="zh-CN" w:bidi="ar"/>
              </w:rPr>
              <w:t>涉及专利</w:t>
            </w:r>
          </w:p>
        </w:tc>
        <w:tc>
          <w:tcPr>
            <w:tcW w:w="14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30"/>
                <w:szCs w:val="30"/>
                <w:u w:val="none"/>
              </w:rPr>
            </w:pPr>
            <w:r>
              <w:rPr>
                <w:rFonts w:hint="eastAsia" w:ascii="微软雅黑" w:hAnsi="微软雅黑" w:eastAsia="微软雅黑" w:cs="微软雅黑"/>
                <w:i w:val="0"/>
                <w:iCs w:val="0"/>
                <w:color w:val="333333"/>
                <w:kern w:val="0"/>
                <w:sz w:val="30"/>
                <w:szCs w:val="30"/>
                <w:u w:val="none"/>
                <w:lang w:val="en-US" w:eastAsia="zh-CN" w:bidi="ar"/>
              </w:rPr>
              <w:t>请求人</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30"/>
                <w:szCs w:val="30"/>
                <w:u w:val="none"/>
              </w:rPr>
            </w:pPr>
            <w:r>
              <w:rPr>
                <w:rFonts w:hint="eastAsia" w:ascii="微软雅黑" w:hAnsi="微软雅黑" w:eastAsia="微软雅黑" w:cs="微软雅黑"/>
                <w:i w:val="0"/>
                <w:iCs w:val="0"/>
                <w:color w:val="333333"/>
                <w:kern w:val="0"/>
                <w:sz w:val="30"/>
                <w:szCs w:val="30"/>
                <w:u w:val="none"/>
                <w:lang w:val="en-US" w:eastAsia="zh-CN" w:bidi="ar"/>
              </w:rPr>
              <w:t>被请求人</w:t>
            </w:r>
          </w:p>
        </w:tc>
        <w:tc>
          <w:tcPr>
            <w:tcW w:w="155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30"/>
                <w:szCs w:val="30"/>
                <w:u w:val="none"/>
              </w:rPr>
            </w:pPr>
            <w:r>
              <w:rPr>
                <w:rFonts w:hint="eastAsia" w:ascii="微软雅黑" w:hAnsi="微软雅黑" w:eastAsia="微软雅黑" w:cs="微软雅黑"/>
                <w:i w:val="0"/>
                <w:iCs w:val="0"/>
                <w:color w:val="333333"/>
                <w:kern w:val="0"/>
                <w:sz w:val="30"/>
                <w:szCs w:val="30"/>
                <w:u w:val="none"/>
                <w:lang w:val="en-US" w:eastAsia="zh-CN" w:bidi="ar"/>
              </w:rPr>
              <w:t>决定书文号</w:t>
            </w:r>
          </w:p>
        </w:tc>
        <w:tc>
          <w:tcPr>
            <w:tcW w:w="21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30"/>
                <w:szCs w:val="30"/>
                <w:u w:val="none"/>
              </w:rPr>
            </w:pPr>
            <w:r>
              <w:rPr>
                <w:rFonts w:hint="eastAsia" w:ascii="微软雅黑" w:hAnsi="微软雅黑" w:eastAsia="微软雅黑" w:cs="微软雅黑"/>
                <w:i w:val="0"/>
                <w:iCs w:val="0"/>
                <w:color w:val="333333"/>
                <w:kern w:val="0"/>
                <w:sz w:val="30"/>
                <w:szCs w:val="30"/>
                <w:u w:val="none"/>
                <w:lang w:val="en-US" w:eastAsia="zh-CN" w:bidi="ar"/>
              </w:rPr>
              <w:t>处理决定</w:t>
            </w:r>
          </w:p>
        </w:tc>
        <w:tc>
          <w:tcPr>
            <w:tcW w:w="18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30"/>
                <w:szCs w:val="30"/>
                <w:u w:val="none"/>
              </w:rPr>
            </w:pPr>
            <w:r>
              <w:rPr>
                <w:rFonts w:hint="eastAsia" w:ascii="微软雅黑" w:hAnsi="微软雅黑" w:eastAsia="微软雅黑" w:cs="微软雅黑"/>
                <w:i w:val="0"/>
                <w:iCs w:val="0"/>
                <w:color w:val="333333"/>
                <w:kern w:val="0"/>
                <w:sz w:val="30"/>
                <w:szCs w:val="30"/>
                <w:u w:val="none"/>
                <w:lang w:val="en-US" w:eastAsia="zh-CN" w:bidi="ar"/>
              </w:rPr>
              <w:t>决定日期</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30"/>
                <w:szCs w:val="30"/>
                <w:u w:val="none"/>
              </w:rPr>
            </w:pPr>
            <w:r>
              <w:rPr>
                <w:rFonts w:hint="eastAsia" w:ascii="微软雅黑" w:hAnsi="微软雅黑" w:eastAsia="微软雅黑" w:cs="微软雅黑"/>
                <w:i w:val="0"/>
                <w:iCs w:val="0"/>
                <w:color w:val="333333"/>
                <w:kern w:val="0"/>
                <w:sz w:val="30"/>
                <w:szCs w:val="30"/>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105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w:t>
            </w:r>
          </w:p>
        </w:tc>
        <w:tc>
          <w:tcPr>
            <w:tcW w:w="12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333333"/>
                <w:sz w:val="30"/>
                <w:szCs w:val="30"/>
                <w:u w:val="none"/>
              </w:rPr>
            </w:pPr>
            <w:r>
              <w:rPr>
                <w:rFonts w:hint="eastAsia" w:ascii="仿宋" w:hAnsi="仿宋" w:eastAsia="仿宋" w:cs="仿宋"/>
                <w:i w:val="0"/>
                <w:iCs w:val="0"/>
                <w:color w:val="333333"/>
                <w:kern w:val="0"/>
                <w:sz w:val="30"/>
                <w:szCs w:val="30"/>
                <w:u w:val="none"/>
                <w:lang w:val="en-US" w:eastAsia="zh-CN" w:bidi="ar"/>
              </w:rPr>
              <w:t>专利侵权纠纷行政裁决</w:t>
            </w: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333333"/>
                <w:sz w:val="30"/>
                <w:szCs w:val="30"/>
                <w:u w:val="none"/>
              </w:rPr>
            </w:pPr>
            <w:r>
              <w:rPr>
                <w:rFonts w:hint="eastAsia" w:ascii="仿宋" w:hAnsi="仿宋" w:eastAsia="仿宋" w:cs="仿宋"/>
                <w:i w:val="0"/>
                <w:iCs w:val="0"/>
                <w:color w:val="333333"/>
                <w:kern w:val="0"/>
                <w:sz w:val="30"/>
                <w:szCs w:val="30"/>
                <w:u w:val="none"/>
                <w:lang w:val="en-US" w:eastAsia="zh-CN" w:bidi="ar"/>
              </w:rPr>
              <w:t>"茶叶盒"（专利号ZL202130658027.0）</w:t>
            </w:r>
          </w:p>
        </w:tc>
        <w:tc>
          <w:tcPr>
            <w:tcW w:w="14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武兵</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东平县大空王旅游服务中心</w:t>
            </w:r>
          </w:p>
        </w:tc>
        <w:tc>
          <w:tcPr>
            <w:tcW w:w="155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鲁泰知法裁字[2023]12号</w:t>
            </w:r>
          </w:p>
        </w:tc>
        <w:tc>
          <w:tcPr>
            <w:tcW w:w="21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被请求人东平县大空王旅游服务中心构成对请求人武兵"茶叶盒"（专利号：ZL202130658027.0）外观设计专利侵权行为，责令被请求人东平县大空王旅游服务中心自本决定生效之日起立即停止销售、下架侵权商品。</w:t>
            </w:r>
          </w:p>
        </w:tc>
        <w:tc>
          <w:tcPr>
            <w:tcW w:w="18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2023年9月4日</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333333"/>
                <w:sz w:val="30"/>
                <w:szCs w:val="30"/>
                <w:u w:val="none"/>
              </w:rPr>
            </w:pPr>
            <w:r>
              <w:rPr>
                <w:rFonts w:hint="eastAsia" w:ascii="仿宋" w:hAnsi="仿宋" w:eastAsia="仿宋" w:cs="仿宋"/>
                <w:i w:val="0"/>
                <w:iCs w:val="0"/>
                <w:color w:val="333333"/>
                <w:kern w:val="0"/>
                <w:sz w:val="30"/>
                <w:szCs w:val="30"/>
                <w:u w:val="none"/>
                <w:lang w:val="en-US" w:eastAsia="zh-CN" w:bidi="ar"/>
              </w:rPr>
              <w:t>泰安市知识产权局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105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2</w:t>
            </w:r>
          </w:p>
        </w:tc>
        <w:tc>
          <w:tcPr>
            <w:tcW w:w="12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333333"/>
                <w:sz w:val="30"/>
                <w:szCs w:val="30"/>
                <w:u w:val="none"/>
              </w:rPr>
            </w:pPr>
            <w:r>
              <w:rPr>
                <w:rFonts w:hint="eastAsia" w:ascii="仿宋" w:hAnsi="仿宋" w:eastAsia="仿宋" w:cs="仿宋"/>
                <w:i w:val="0"/>
                <w:iCs w:val="0"/>
                <w:color w:val="333333"/>
                <w:kern w:val="0"/>
                <w:sz w:val="30"/>
                <w:szCs w:val="30"/>
                <w:u w:val="none"/>
                <w:lang w:val="en-US" w:eastAsia="zh-CN" w:bidi="ar"/>
              </w:rPr>
              <w:t>专利侵权纠纷行政裁决</w:t>
            </w: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333333"/>
                <w:sz w:val="30"/>
                <w:szCs w:val="30"/>
                <w:u w:val="none"/>
              </w:rPr>
            </w:pPr>
            <w:r>
              <w:rPr>
                <w:rFonts w:hint="eastAsia" w:ascii="仿宋" w:hAnsi="仿宋" w:eastAsia="仿宋" w:cs="仿宋"/>
                <w:i w:val="0"/>
                <w:iCs w:val="0"/>
                <w:color w:val="333333"/>
                <w:kern w:val="0"/>
                <w:sz w:val="30"/>
                <w:szCs w:val="30"/>
                <w:u w:val="none"/>
                <w:lang w:val="en-US" w:eastAsia="zh-CN" w:bidi="ar"/>
              </w:rPr>
              <w:t>"茶叶盒"（专利号ZL202130658027.0）</w:t>
            </w:r>
          </w:p>
        </w:tc>
        <w:tc>
          <w:tcPr>
            <w:tcW w:w="14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武兵</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东平县郭加民商务服务部</w:t>
            </w:r>
          </w:p>
        </w:tc>
        <w:tc>
          <w:tcPr>
            <w:tcW w:w="155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color w:val="auto"/>
                <w:sz w:val="32"/>
                <w:szCs w:val="32"/>
                <w:lang w:val="en-US" w:eastAsia="zh-CN"/>
              </w:rPr>
              <w:t>鲁泰知法裁</w:t>
            </w:r>
            <w:r>
              <w:rPr>
                <w:rFonts w:hint="eastAsia" w:ascii="仿宋" w:hAnsi="仿宋" w:eastAsia="仿宋" w:cs="仿宋"/>
                <w:color w:val="auto"/>
                <w:sz w:val="32"/>
                <w:szCs w:val="32"/>
              </w:rPr>
              <w:t>字[20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号</w:t>
            </w:r>
          </w:p>
        </w:tc>
        <w:tc>
          <w:tcPr>
            <w:tcW w:w="2193"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600" w:firstLineChars="200"/>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被</w:t>
            </w:r>
            <w:r>
              <w:rPr>
                <w:rFonts w:hint="eastAsia" w:ascii="仿宋" w:hAnsi="仿宋" w:eastAsia="仿宋" w:cs="仿宋"/>
                <w:color w:val="auto"/>
                <w:sz w:val="32"/>
                <w:szCs w:val="32"/>
                <w:lang w:val="en-US" w:eastAsia="zh-CN"/>
              </w:rPr>
              <w:t>被请求人东平县郭加民商务服务部构成对请求人武兵</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茶叶盒</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专利号：ZL202130658027.0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外观设计</w:t>
            </w:r>
            <w:r>
              <w:rPr>
                <w:rFonts w:hint="eastAsia" w:ascii="仿宋" w:hAnsi="仿宋" w:eastAsia="仿宋" w:cs="仿宋"/>
                <w:color w:val="auto"/>
                <w:sz w:val="32"/>
                <w:szCs w:val="32"/>
              </w:rPr>
              <w:t>专利</w:t>
            </w:r>
            <w:r>
              <w:rPr>
                <w:rFonts w:hint="eastAsia" w:ascii="仿宋" w:hAnsi="仿宋" w:eastAsia="仿宋" w:cs="仿宋"/>
                <w:color w:val="auto"/>
                <w:sz w:val="32"/>
                <w:szCs w:val="32"/>
                <w:lang w:val="en-US" w:eastAsia="zh-CN"/>
              </w:rPr>
              <w:t>侵权行为，</w:t>
            </w:r>
            <w:r>
              <w:rPr>
                <w:rFonts w:hint="eastAsia" w:ascii="仿宋" w:hAnsi="仿宋" w:eastAsia="仿宋" w:cs="仿宋"/>
                <w:color w:val="auto"/>
                <w:sz w:val="32"/>
                <w:szCs w:val="32"/>
              </w:rPr>
              <w:t>责令被请求人</w:t>
            </w:r>
            <w:r>
              <w:rPr>
                <w:rFonts w:hint="eastAsia" w:ascii="仿宋" w:hAnsi="仿宋" w:eastAsia="仿宋" w:cs="仿宋"/>
                <w:color w:val="auto"/>
                <w:sz w:val="32"/>
                <w:szCs w:val="32"/>
                <w:lang w:val="en-US" w:eastAsia="zh-CN"/>
              </w:rPr>
              <w:t>东平县郭加民商务服务部</w:t>
            </w:r>
            <w:r>
              <w:rPr>
                <w:rFonts w:hint="eastAsia" w:ascii="仿宋" w:hAnsi="仿宋" w:eastAsia="仿宋" w:cs="仿宋"/>
                <w:color w:val="auto"/>
                <w:sz w:val="32"/>
                <w:szCs w:val="32"/>
              </w:rPr>
              <w:t>自本决定生效之日起</w:t>
            </w:r>
            <w:r>
              <w:rPr>
                <w:rFonts w:hint="eastAsia" w:ascii="仿宋" w:hAnsi="仿宋" w:eastAsia="仿宋" w:cs="仿宋"/>
                <w:color w:val="auto"/>
                <w:sz w:val="32"/>
                <w:szCs w:val="32"/>
                <w:lang w:val="en-US" w:eastAsia="zh-CN"/>
              </w:rPr>
              <w:t>立即停止销售、下架</w:t>
            </w:r>
            <w:r>
              <w:rPr>
                <w:rFonts w:hint="eastAsia" w:ascii="仿宋" w:hAnsi="仿宋" w:eastAsia="仿宋" w:cs="仿宋"/>
                <w:color w:val="auto"/>
                <w:sz w:val="32"/>
                <w:szCs w:val="32"/>
              </w:rPr>
              <w:t>侵权</w:t>
            </w:r>
            <w:r>
              <w:rPr>
                <w:rFonts w:hint="eastAsia" w:ascii="仿宋" w:hAnsi="仿宋" w:eastAsia="仿宋" w:cs="仿宋"/>
                <w:color w:val="auto"/>
                <w:sz w:val="32"/>
                <w:szCs w:val="32"/>
                <w:lang w:val="en-US" w:eastAsia="zh-CN"/>
              </w:rPr>
              <w:t>商</w:t>
            </w:r>
            <w:r>
              <w:rPr>
                <w:rFonts w:hint="eastAsia" w:ascii="仿宋" w:hAnsi="仿宋" w:eastAsia="仿宋" w:cs="仿宋"/>
                <w:color w:val="auto"/>
                <w:sz w:val="32"/>
                <w:szCs w:val="32"/>
              </w:rPr>
              <w:t>品。</w:t>
            </w:r>
          </w:p>
        </w:tc>
        <w:tc>
          <w:tcPr>
            <w:tcW w:w="18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2023年9月4日</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333333"/>
                <w:sz w:val="30"/>
                <w:szCs w:val="30"/>
                <w:u w:val="none"/>
              </w:rPr>
            </w:pPr>
            <w:r>
              <w:rPr>
                <w:rFonts w:hint="eastAsia" w:ascii="仿宋" w:hAnsi="仿宋" w:eastAsia="仿宋" w:cs="仿宋"/>
                <w:i w:val="0"/>
                <w:iCs w:val="0"/>
                <w:color w:val="333333"/>
                <w:kern w:val="0"/>
                <w:sz w:val="30"/>
                <w:szCs w:val="30"/>
                <w:u w:val="none"/>
                <w:lang w:val="en-US" w:eastAsia="zh-CN" w:bidi="ar"/>
              </w:rPr>
              <w:t>泰安市知识产权局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105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3</w:t>
            </w:r>
          </w:p>
        </w:tc>
        <w:tc>
          <w:tcPr>
            <w:tcW w:w="12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333333"/>
                <w:sz w:val="30"/>
                <w:szCs w:val="30"/>
                <w:u w:val="none"/>
              </w:rPr>
            </w:pPr>
            <w:r>
              <w:rPr>
                <w:rFonts w:hint="eastAsia" w:ascii="仿宋" w:hAnsi="仿宋" w:eastAsia="仿宋" w:cs="仿宋"/>
                <w:i w:val="0"/>
                <w:iCs w:val="0"/>
                <w:color w:val="333333"/>
                <w:kern w:val="0"/>
                <w:sz w:val="30"/>
                <w:szCs w:val="30"/>
                <w:u w:val="none"/>
                <w:lang w:val="en-US" w:eastAsia="zh-CN" w:bidi="ar"/>
              </w:rPr>
              <w:t>专利侵权纠纷行政裁决</w:t>
            </w: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333333"/>
                <w:sz w:val="30"/>
                <w:szCs w:val="30"/>
                <w:u w:val="none"/>
              </w:rPr>
            </w:pPr>
            <w:r>
              <w:rPr>
                <w:rFonts w:hint="eastAsia" w:ascii="仿宋" w:hAnsi="仿宋" w:eastAsia="仿宋"/>
                <w:sz w:val="32"/>
                <w:szCs w:val="32"/>
              </w:rPr>
              <w:t>“雪糕包装袋</w:t>
            </w:r>
            <w:r>
              <w:rPr>
                <w:rFonts w:ascii="仿宋" w:hAnsi="仿宋" w:eastAsia="仿宋"/>
                <w:sz w:val="32"/>
                <w:szCs w:val="32"/>
              </w:rPr>
              <w:t>"（专利号：ZL</w:t>
            </w:r>
            <w:r>
              <w:rPr>
                <w:rFonts w:hint="eastAsia" w:ascii="仿宋" w:hAnsi="仿宋" w:eastAsia="仿宋"/>
                <w:sz w:val="32"/>
                <w:szCs w:val="32"/>
              </w:rPr>
              <w:t>201330606632.9</w:t>
            </w:r>
            <w:r>
              <w:rPr>
                <w:rFonts w:ascii="仿宋" w:hAnsi="仿宋" w:eastAsia="仿宋"/>
                <w:sz w:val="32"/>
                <w:szCs w:val="32"/>
              </w:rPr>
              <w:t>）</w:t>
            </w:r>
          </w:p>
        </w:tc>
        <w:tc>
          <w:tcPr>
            <w:tcW w:w="14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sz w:val="32"/>
                <w:szCs w:val="32"/>
              </w:rPr>
              <w:t>泰安市天禧冷饮食品厂</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sz w:val="32"/>
                <w:szCs w:val="32"/>
              </w:rPr>
              <w:t>泰安康得利食品有限公司</w:t>
            </w:r>
          </w:p>
        </w:tc>
        <w:tc>
          <w:tcPr>
            <w:tcW w:w="155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ascii="仿宋" w:hAnsi="仿宋" w:eastAsia="仿宋"/>
                <w:sz w:val="32"/>
                <w:szCs w:val="32"/>
              </w:rPr>
              <w:t>鲁泰知法裁字</w:t>
            </w:r>
            <w:r>
              <w:rPr>
                <w:rFonts w:hint="eastAsia" w:ascii="仿宋" w:hAnsi="仿宋" w:eastAsia="仿宋"/>
                <w:sz w:val="32"/>
                <w:szCs w:val="32"/>
              </w:rPr>
              <w:t>〔</w:t>
            </w:r>
            <w:r>
              <w:rPr>
                <w:rFonts w:ascii="仿宋" w:hAnsi="仿宋" w:eastAsia="仿宋"/>
                <w:sz w:val="32"/>
                <w:szCs w:val="32"/>
              </w:rPr>
              <w:t>202</w:t>
            </w:r>
            <w:r>
              <w:rPr>
                <w:rFonts w:hint="eastAsia" w:ascii="仿宋" w:hAnsi="仿宋" w:eastAsia="仿宋"/>
                <w:sz w:val="32"/>
                <w:szCs w:val="32"/>
              </w:rPr>
              <w:t>3〕02</w:t>
            </w:r>
            <w:r>
              <w:rPr>
                <w:rFonts w:ascii="仿宋" w:hAnsi="仿宋" w:eastAsia="仿宋"/>
                <w:sz w:val="32"/>
                <w:szCs w:val="32"/>
              </w:rPr>
              <w:t>号</w:t>
            </w:r>
          </w:p>
        </w:tc>
        <w:tc>
          <w:tcPr>
            <w:tcW w:w="2193"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640" w:firstLineChars="200"/>
              <w:rPr>
                <w:rFonts w:hint="eastAsia" w:ascii="仿宋" w:hAnsi="仿宋" w:eastAsia="仿宋"/>
                <w:sz w:val="32"/>
                <w:szCs w:val="32"/>
              </w:rPr>
            </w:pPr>
            <w:r>
              <w:rPr>
                <w:rFonts w:hint="eastAsia" w:ascii="仿宋" w:hAnsi="仿宋" w:eastAsia="仿宋"/>
                <w:sz w:val="32"/>
                <w:szCs w:val="32"/>
              </w:rPr>
              <w:t>责令被请求人泰安康得利食品有限公司自本决定生效之日起立即停止制造、销售侵害请求人泰安市天禧冷饮食品厂其“雪糕包装袋</w:t>
            </w:r>
            <w:r>
              <w:rPr>
                <w:rFonts w:ascii="仿宋" w:hAnsi="仿宋" w:eastAsia="仿宋"/>
                <w:sz w:val="32"/>
                <w:szCs w:val="32"/>
              </w:rPr>
              <w:t>"（专利号：ZL</w:t>
            </w:r>
            <w:r>
              <w:rPr>
                <w:rFonts w:hint="eastAsia" w:ascii="仿宋" w:hAnsi="仿宋" w:eastAsia="仿宋"/>
                <w:sz w:val="32"/>
                <w:szCs w:val="32"/>
              </w:rPr>
              <w:t>201330606632.9</w:t>
            </w:r>
            <w:r>
              <w:rPr>
                <w:rFonts w:ascii="仿宋" w:hAnsi="仿宋" w:eastAsia="仿宋"/>
                <w:sz w:val="32"/>
                <w:szCs w:val="32"/>
              </w:rPr>
              <w:t>）</w:t>
            </w:r>
            <w:r>
              <w:rPr>
                <w:rFonts w:hint="eastAsia" w:ascii="仿宋" w:hAnsi="仿宋" w:eastAsia="仿宋"/>
                <w:sz w:val="32"/>
                <w:szCs w:val="32"/>
              </w:rPr>
              <w:t>外观设计专利产品。</w:t>
            </w:r>
          </w:p>
          <w:p>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p>
        </w:tc>
        <w:tc>
          <w:tcPr>
            <w:tcW w:w="18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2023年9月6日</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333333"/>
                <w:sz w:val="30"/>
                <w:szCs w:val="30"/>
                <w:u w:val="none"/>
              </w:rPr>
            </w:pPr>
            <w:r>
              <w:rPr>
                <w:rFonts w:hint="eastAsia" w:ascii="仿宋" w:hAnsi="仿宋" w:eastAsia="仿宋" w:cs="仿宋"/>
                <w:i w:val="0"/>
                <w:iCs w:val="0"/>
                <w:color w:val="333333"/>
                <w:kern w:val="0"/>
                <w:sz w:val="30"/>
                <w:szCs w:val="30"/>
                <w:u w:val="none"/>
                <w:lang w:val="en-US" w:eastAsia="zh-CN" w:bidi="ar"/>
              </w:rPr>
              <w:t>泰安市知识产权局</w:t>
            </w:r>
          </w:p>
        </w:tc>
      </w:tr>
    </w:tbl>
    <w:p>
      <w:pPr>
        <w:rPr>
          <w:rFonts w:hint="eastAsia" w:ascii="仿宋" w:hAnsi="仿宋" w:eastAsia="仿宋" w:cs="仿宋"/>
          <w:sz w:val="30"/>
          <w:szCs w:val="30"/>
        </w:rPr>
      </w:pPr>
      <w:bookmarkStart w:id="0" w:name="_GoBack"/>
      <w:bookmarkEnd w:id="0"/>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NjFjMGUzYjQ3ZTIxMDcwMGIyNjVjNTg5NjRmOTYifQ=="/>
  </w:docVars>
  <w:rsids>
    <w:rsidRoot w:val="13C857CE"/>
    <w:rsid w:val="0CB1770E"/>
    <w:rsid w:val="13C857CE"/>
    <w:rsid w:val="76FB1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526</Words>
  <Characters>666</Characters>
  <Lines>0</Lines>
  <Paragraphs>0</Paragraphs>
  <TotalTime>3</TotalTime>
  <ScaleCrop>false</ScaleCrop>
  <LinksUpToDate>false</LinksUpToDate>
  <CharactersWithSpaces>666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2022-12-21T02:33:00Z</dcterms:created>
  <dc:creator>黄勇</dc:creator>
  <cp:lastModifiedBy>黄勇</cp:lastModifiedBy>
  <dcterms:modified xsi:type="dcterms:W3CDTF">2023-09-08T06:24:39Z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2A05DC72FBC24197AD3E108919F9DB63_13</vt:lpwstr>
  </property>
</Properties>
</file>