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126"/>
        <w:gridCol w:w="3481"/>
        <w:gridCol w:w="1920"/>
        <w:gridCol w:w="2670"/>
        <w:gridCol w:w="1545"/>
        <w:gridCol w:w="1455"/>
        <w:gridCol w:w="803"/>
      </w:tblGrid>
      <w:tr w:rsidR="00407F48">
        <w:trPr>
          <w:trHeight w:val="660"/>
        </w:trPr>
        <w:tc>
          <w:tcPr>
            <w:tcW w:w="13985" w:type="dxa"/>
            <w:gridSpan w:val="8"/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36"/>
                <w:szCs w:val="36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6"/>
                <w:szCs w:val="36"/>
                <w:lang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6"/>
                <w:szCs w:val="36"/>
                <w:lang/>
              </w:rPr>
              <w:t>月份公益广告刊播情况登记表</w:t>
            </w:r>
          </w:p>
        </w:tc>
      </w:tr>
      <w:tr w:rsidR="00407F48">
        <w:trPr>
          <w:trHeight w:val="450"/>
        </w:trPr>
        <w:tc>
          <w:tcPr>
            <w:tcW w:w="13985" w:type="dxa"/>
            <w:gridSpan w:val="8"/>
            <w:shd w:val="clear" w:color="auto" w:fill="auto"/>
            <w:vAlign w:val="center"/>
          </w:tcPr>
          <w:p w:rsidR="00407F48" w:rsidRDefault="008A0A8C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/>
              </w:rPr>
              <w:t>报送单位：泰安日报社</w:t>
            </w:r>
          </w:p>
        </w:tc>
      </w:tr>
      <w:tr w:rsidR="00407F48">
        <w:trPr>
          <w:trHeight w:val="256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刊播媒介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媒介名称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刊播日期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版面位置</w:t>
            </w:r>
            <w:r>
              <w:rPr>
                <w:rStyle w:val="font111"/>
                <w:rFonts w:hint="default"/>
                <w:lang/>
              </w:rPr>
              <w:t>（报刊）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频率</w:t>
            </w:r>
            <w:r>
              <w:rPr>
                <w:rStyle w:val="font111"/>
                <w:rFonts w:hint="default"/>
                <w:lang/>
              </w:rPr>
              <w:t>（电台）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频道</w:t>
            </w:r>
            <w:r>
              <w:rPr>
                <w:rStyle w:val="font111"/>
                <w:rFonts w:hint="default"/>
                <w:lang/>
              </w:rPr>
              <w:t>（电视台）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是否首页位置</w:t>
            </w:r>
            <w:r>
              <w:rPr>
                <w:rStyle w:val="font111"/>
                <w:rFonts w:hint="default"/>
                <w:lang/>
              </w:rPr>
              <w:t>（网站）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地址</w:t>
            </w:r>
            <w:r>
              <w:rPr>
                <w:rStyle w:val="font111"/>
                <w:rFonts w:hint="default"/>
                <w:lang/>
              </w:rPr>
              <w:t>（围挡、广场）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48" w:rsidRDefault="008A0A8C">
            <w:pPr>
              <w:widowControl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版面大小</w:t>
            </w:r>
            <w:r>
              <w:rPr>
                <w:rStyle w:val="font111"/>
                <w:rFonts w:hint="default"/>
                <w:lang/>
              </w:rPr>
              <w:t>（报刊）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时段次数</w:t>
            </w:r>
            <w:r>
              <w:rPr>
                <w:rStyle w:val="font111"/>
                <w:rFonts w:hint="default"/>
                <w:lang/>
              </w:rPr>
              <w:t>（电台、电视台）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是否显著突出</w:t>
            </w:r>
            <w:r>
              <w:rPr>
                <w:rStyle w:val="font111"/>
                <w:rFonts w:hint="default"/>
                <w:lang/>
              </w:rPr>
              <w:t>（网站）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数量</w:t>
            </w:r>
            <w:r>
              <w:rPr>
                <w:rStyle w:val="font111"/>
                <w:rFonts w:hint="default"/>
                <w:lang/>
              </w:rPr>
              <w:t>（围挡、广场）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48" w:rsidRDefault="008A0A8C">
            <w:pPr>
              <w:widowControl/>
              <w:jc w:val="left"/>
              <w:textAlignment w:val="top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Style w:val="font41"/>
                <w:rFonts w:hint="default"/>
                <w:lang/>
              </w:rPr>
              <w:t>刊播总量</w:t>
            </w:r>
            <w:r>
              <w:rPr>
                <w:rStyle w:val="font111"/>
                <w:rFonts w:hint="default"/>
                <w:lang/>
              </w:rPr>
              <w:t>（报刊）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播出总时长</w:t>
            </w:r>
            <w:r>
              <w:rPr>
                <w:rStyle w:val="font111"/>
                <w:rFonts w:hint="default"/>
                <w:lang/>
              </w:rPr>
              <w:t>（电台、电视台）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总点击次数</w:t>
            </w:r>
            <w:r>
              <w:rPr>
                <w:rStyle w:val="font111"/>
                <w:rFonts w:hint="default"/>
                <w:lang/>
              </w:rPr>
              <w:t>（网站）</w:t>
            </w:r>
            <w:r>
              <w:rPr>
                <w:rStyle w:val="font41"/>
                <w:rFonts w:hint="default"/>
                <w:lang/>
              </w:rPr>
              <w:br/>
            </w:r>
            <w:r>
              <w:rPr>
                <w:rStyle w:val="font41"/>
                <w:rFonts w:hint="default"/>
                <w:lang/>
              </w:rPr>
              <w:t>总面积</w:t>
            </w:r>
            <w:r>
              <w:rPr>
                <w:rStyle w:val="font111"/>
                <w:rFonts w:hint="default"/>
                <w:lang/>
              </w:rPr>
              <w:t>（围挡、广场）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是否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达标</w:t>
            </w:r>
          </w:p>
        </w:tc>
      </w:tr>
      <w:tr w:rsidR="00407F48">
        <w:trPr>
          <w:trHeight w:val="28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报纸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2"/>
                <w:szCs w:val="22"/>
                <w:lang/>
              </w:rPr>
              <w:t>泰安日报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文明行为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不乱扔垃圾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16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版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庆祝中国共产党成立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文明礼仪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绿色环保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学党史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悟思想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办实事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开新局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绿色环保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学史明理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学史增信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学史崇德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学史力行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携手共建卫生城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齐心同育文明花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开展党史学习教育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以优异成绩庆祝建党百年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文明从卫生做起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泰安因你而美丽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时代楷模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新时代硬骨头钢铁连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政治安全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庆祝中国共产党成立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勤劳是福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践行社会主义核心价值观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全面加强版权工作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推动构建新发展格局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泰山晚报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学党史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悟思想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办实事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开新局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24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版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是</w:t>
            </w: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真抓实干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埋头苦干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勇做新时代泰山“挑山工”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开展党史学习教育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以优异成绩庆祝建党百年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新时代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好少年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学史明理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学史增信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学史崇德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学史力行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尊老爱老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开展党史学习教育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以优异成绩庆祝建党百年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庆祝中国共产党成立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文明健康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绿色环保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严防森林火灾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共筑绿色家园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爱国情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奋斗者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开展党史学习教育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以优异成绩庆祝建党百年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勤洗手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勤通风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富强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庆祝中国共产党成立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40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讲文明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讲卫生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改陋习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树新风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爱国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诚信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爱国情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奋斗者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A04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1/4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450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报纸合计</w:t>
            </w:r>
          </w:p>
        </w:tc>
        <w:tc>
          <w:tcPr>
            <w:tcW w:w="11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40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版</w:t>
            </w:r>
          </w:p>
        </w:tc>
      </w:tr>
      <w:tr w:rsidR="00407F48">
        <w:trPr>
          <w:trHeight w:val="28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网络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中华泰山网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保持良好心态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http://www.my0538.com/2021/0402/630333.shtml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4016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4.427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万次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是</w:t>
            </w: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倡导绿色环保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http://www.my0538.com/2021/0406/630336.shtml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4589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扶危济困暖人心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互帮互助见真情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http://www.my0538.com/2021/0407/630337.shtml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4388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摒弃脏乱差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留下真善美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http://www.my0538.com/2021/0414/630341.shtml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4291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爱国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http://www.my0538.com/2021/0416/630342.shtml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4802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尊老爱幼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http://www.my0538.com/2021/0420/630345.shtml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4714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文明旅游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http://www.my0538.com/2021/0422/630346.shtml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4543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珍惜粮食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杜绝浪费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http://www.my0538.com/2021/0426/630349.shtml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3987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志愿者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http://www.my0538.com/2021/0427/630350.shtml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4607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286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公益广告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|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公筷公勺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8A0A8C">
                <w:rPr>
                  <w:rStyle w:val="a3"/>
                  <w:rFonts w:ascii="宋体" w:eastAsia="宋体" w:hAnsi="宋体" w:cs="宋体" w:hint="eastAsia"/>
                  <w:sz w:val="22"/>
                  <w:szCs w:val="22"/>
                </w:rPr>
                <w:t>http://www.my0538.com/2021/0429/630347.shtml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4331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407F4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07F48">
        <w:trPr>
          <w:trHeight w:val="570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互联网合计</w:t>
            </w:r>
          </w:p>
        </w:tc>
        <w:tc>
          <w:tcPr>
            <w:tcW w:w="11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F48" w:rsidRDefault="008A0A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点击率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4.427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万次</w:t>
            </w:r>
          </w:p>
        </w:tc>
      </w:tr>
    </w:tbl>
    <w:p w:rsidR="00407F48" w:rsidRDefault="00407F48">
      <w:bookmarkStart w:id="0" w:name="_GoBack"/>
      <w:bookmarkEnd w:id="0"/>
    </w:p>
    <w:sectPr w:rsidR="00407F48" w:rsidSect="00407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7F48"/>
    <w:rsid w:val="00407F48"/>
    <w:rsid w:val="008A0A8C"/>
    <w:rsid w:val="162A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F48"/>
    <w:rPr>
      <w:color w:val="0000FF"/>
      <w:u w:val="single"/>
    </w:rPr>
  </w:style>
  <w:style w:type="character" w:customStyle="1" w:styleId="font41">
    <w:name w:val="font41"/>
    <w:basedOn w:val="a0"/>
    <w:rsid w:val="00407F48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111">
    <w:name w:val="font111"/>
    <w:basedOn w:val="a0"/>
    <w:rsid w:val="00407F48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0538.com/2021/0414/630341.shtml" TargetMode="External"/><Relationship Id="rId13" Type="http://schemas.openxmlformats.org/officeDocument/2006/relationships/hyperlink" Target="http://www.my0538.com/2021/0427/63035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0538.com/2021/0407/630337.shtml" TargetMode="External"/><Relationship Id="rId12" Type="http://schemas.openxmlformats.org/officeDocument/2006/relationships/hyperlink" Target="http://www.my0538.com/2021/0426/630349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y0538.com/2021/0406/630336.shtml" TargetMode="External"/><Relationship Id="rId11" Type="http://schemas.openxmlformats.org/officeDocument/2006/relationships/hyperlink" Target="http://www.my0538.com/2021/0422/630346.shtml" TargetMode="External"/><Relationship Id="rId5" Type="http://schemas.openxmlformats.org/officeDocument/2006/relationships/hyperlink" Target="http://www.my0538.com/2021/0402/630333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y0538.com/2021/0420/63034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0538.com/2021/0416/630342.shtml" TargetMode="External"/><Relationship Id="rId14" Type="http://schemas.openxmlformats.org/officeDocument/2006/relationships/hyperlink" Target="http://www.my0538.com/2021/0429/630347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2021-05-28T08:15:00Z</dcterms:created>
  <dcterms:modified xsi:type="dcterms:W3CDTF">2021-05-28T08:15:00Z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