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18"/>
        <w:gridCol w:w="1562"/>
        <w:gridCol w:w="1436"/>
        <w:gridCol w:w="1157"/>
        <w:gridCol w:w="1551"/>
        <w:gridCol w:w="2193"/>
        <w:gridCol w:w="187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专利侵权纠纷行政裁决（2023年9月）信息公示（二）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243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类型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涉及专利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请求人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被请求人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决定书文号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处理决定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执法主体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包装袋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专利号：ZL202130866811.0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东平县正亮淀粉制品有限公司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东平森涵山羊馆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鲁泰知法裁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字[20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号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责令被请求人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东平森涵山羊馆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自本决定生效之日起立即停止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销售侵害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正亮淀粉制品有限公司</w:t>
            </w:r>
            <w:r>
              <w:rPr>
                <w:rFonts w:ascii="仿宋" w:hAnsi="仿宋" w:eastAsia="仿宋" w:cs="仿宋"/>
                <w:sz w:val="32"/>
                <w:szCs w:val="32"/>
              </w:rPr>
              <w:t>"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包装袋</w:t>
            </w:r>
            <w:r>
              <w:rPr>
                <w:rFonts w:ascii="仿宋" w:hAnsi="仿宋" w:eastAsia="仿宋" w:cs="仿宋"/>
                <w:sz w:val="32"/>
                <w:szCs w:val="32"/>
              </w:rPr>
              <w:t>"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>专利号：ZL202130866811.0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外观设计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专利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产品。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“标贴（新一代绿底）”（专利号：ZL201630395204.X）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宁阳县葛石镇旺宇佳肴店（经营者：王霞）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鲁泰知法裁字〔2023〕20号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被请求人宁阳县葛石镇旺宇佳肴店（经营者：王霞）侵权请求人北京顺鑫农业股份有限公司牛栏山酒厂“标贴（新一代绿底）”（专利号：ZL201630395204.X）的外观设计专利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权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成立，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责令被请求人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宁阳县葛石镇旺宇佳肴店（经营者：王霞）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自本决定生效之日起立即停止销售侵害请求人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北京顺鑫农业股份有限公司牛栏山酒厂“标贴（新一代绿底）”（专利号：ZL201630395204.X）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外观设计专利产品。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“标贴（新一代绿底）”（专利号：ZL201630395204.X）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泰鹏饭庄饭店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（经营者：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宁磊磊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）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鲁泰知法裁字〔2023〕2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被请求人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泰鹏饭庄饭店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（经营者：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宁磊磊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）侵权请求人北京顺鑫农业股份有限公司牛栏山酒厂“标贴（新一代绿底）”（专利号：ZL 201630395204.X）的外观设计专利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权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成立，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责令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被请求人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泰鹏饭庄饭店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（经营者：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宁磊磊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自本决定生效之日起立即停止销售侵害请求人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北京顺鑫农业股份有限公司牛栏山酒厂“标贴（新一代绿底）”（专利号：ZL 201630395204.X）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外观设计专利产品。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专利侵权纠纷行政裁决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“标贴（新一代绿底）”（专利号：ZL201630395204.X）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小杨青川综合商店（经营者：杨义果）</w:t>
            </w:r>
          </w:p>
        </w:tc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鲁泰知法裁字〔2023〕2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2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被请求人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小杨青川综合商店（经营者：杨义果）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侵权请求人北京顺鑫农业股份有限公司牛栏山酒厂“标贴（新一代绿底）”（专利号：ZL 201630395204.X）的外观设计专利</w:t>
            </w:r>
            <w:r>
              <w:rPr>
                <w:rFonts w:hint="eastAsia" w:ascii="Times New Roman" w:hAnsi="Times New Roman" w:eastAsia="仿宋_GB2312" w:cs="Times New Roman"/>
                <w:sz w:val="32"/>
                <w:lang w:eastAsia="zh-CN"/>
              </w:rPr>
              <w:t>权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成立，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责令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被请求人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宁阳县</w:t>
            </w: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小杨青川综合商店（经营者：杨义果）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自本决定生效之日起立即停止销售侵害请求人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北京顺鑫农业股份有限公司牛栏山酒厂“标贴（新一代绿底）”（专利号：ZL 201630395204.X）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外观设计专利产品。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2023年9月11日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30"/>
                <w:szCs w:val="30"/>
                <w:u w:val="none"/>
                <w:lang w:val="en-US" w:eastAsia="zh-CN" w:bidi="ar"/>
              </w:rPr>
              <w:t>泰安市知识产权局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jFjMGUzYjQ3ZTIxMDcwMGIyNjVjNTg5NjRmOTYifQ=="/>
  </w:docVars>
  <w:rsids>
    <w:rsidRoot w:val="13C857CE"/>
    <w:rsid w:val="0CB1770E"/>
    <w:rsid w:val="13C857CE"/>
    <w:rsid w:val="3BCA1A6B"/>
    <w:rsid w:val="4C213803"/>
    <w:rsid w:val="76FB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666</Characters>
  <Lines>0</Lines>
  <Paragraphs>0</Paragraphs>
  <TotalTime>0</TotalTime>
  <ScaleCrop>false</ScaleCrop>
  <LinksUpToDate>false</LinksUpToDate>
  <CharactersWithSpaces>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2022-12-21T02:33:00Z</dcterms:created>
  <dc:creator>黄勇</dc:creator>
  <cp:lastModifiedBy>黄勇</cp:lastModifiedBy>
  <dcterms:modified xsi:type="dcterms:W3CDTF">2023-09-13T02:46:15Z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2BFD225ED75648C7A95C6B95211F40D2_13</vt:lpwstr>
  </property>
</Properties>
</file>